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before="0" w:after="20" w:line="264" w:lineRule="auto"/>
        <w:jc w:val="center"/>
      </w:pPr>
      <w:r>
        <w:rPr>
          <w:rFonts w:ascii="Titillium Web" w:hAnsi="Titillium Web" w:cs="Titillium Web"/>
          <w:b/>
          <w:i w:val="0"/>
          <w:color w:val="1B1B2B"/>
          <w:sz w:val="30"/>
        </w:rPr>
        <w:t>PIANO DIDATTICO PERSONALIZZATO</w:t>
      </w:r>
    </w:p>
    <w:p>
      <w:pPr>
        <w:keepNext/>
        <w:spacing w:before="0" w:after="20" w:line="264" w:lineRule="auto"/>
        <w:jc w:val="center"/>
      </w:pPr>
      <w:r>
        <w:rPr>
          <w:rFonts w:ascii="Titillium Web" w:hAnsi="Titillium Web" w:cs="Titillium Web"/>
          <w:b w:val="0"/>
          <w:i w:val="0"/>
          <w:color w:val="585868"/>
          <w:sz w:val="22"/>
        </w:rPr>
        <w:t>Scuola primaria · alunni con altri bisogni educativi speciali</w:t>
      </w:r>
    </w:p>
    <w:p>
      <w:pPr>
        <w:keepNext/>
        <w:spacing w:before="0" w:after="20" w:line="264" w:lineRule="auto"/>
        <w:jc w:val="center"/>
      </w:pPr>
      <w:r>
        <w:rPr>
          <w:rFonts w:ascii="Titillium Web" w:hAnsi="Titillium Web" w:cs="Titillium Web"/>
          <w:b w:val="0"/>
          <w:i/>
          <w:color w:val="585868"/>
          <w:sz w:val="19"/>
        </w:rPr>
        <w:t>direttiva ministeriale 27 dicembre 2012 e circolare ministeriale n. 8 del 6 marzo 2013</w:t>
      </w:r>
    </w:p>
    <w:p>
      <w:pPr>
        <w:spacing w:before="0" w:after="200" w:line="264" w:lineRule="auto"/>
        <w:jc w:val="center"/>
      </w:pPr>
      <w:r>
        <w:rPr>
          <w:rFonts w:ascii="Titillium Web" w:hAnsi="Titillium Web" w:cs="Titillium Web"/>
          <w:b w:val="0"/>
          <w:i w:val="0"/>
          <w:color w:val="585868"/>
          <w:sz w:val="20"/>
        </w:rPr>
        <w:t xml:space="preserve">Anno scolastico </w:t>
      </w:r>
      <w:r>
        <w:rPr>
          <w:rFonts w:ascii="Arial" w:hAnsi="Arial" w:cs="Arial"/>
          <w:b w:val="0"/>
          <w:i w:val="0"/>
          <w:color w:val="1B1B2B"/>
          <w:sz w:val="20"/>
        </w:rPr>
        <w:t>______</w:t>
      </w:r>
      <w:r>
        <w:rPr>
          <w:rFonts w:ascii="Titillium Web" w:hAnsi="Titillium Web" w:cs="Titillium Web"/>
          <w:b w:val="0"/>
          <w:i w:val="0"/>
          <w:color w:val="585868"/>
          <w:sz w:val="20"/>
        </w:rPr>
        <w:t xml:space="preserve"> / </w:t>
      </w:r>
      <w:r>
        <w:rPr>
          <w:rFonts w:ascii="Arial" w:hAnsi="Arial" w:cs="Arial"/>
          <w:b w:val="0"/>
          <w:i w:val="0"/>
          <w:color w:val="1B1B2B"/>
          <w:sz w:val="20"/>
        </w:rPr>
        <w:t>______</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220"/>
        <w:gridCol w:w="7807"/>
      </w:tblGrid>
      <w:tr>
        <w:trPr>
          <w:cantSplit/>
          <w:trHeight w:val="351" w:hRule="atLeast"/>
        </w:trPr>
        <w:tc>
          <w:tcPr>
            <w:tcW w:type="dxa" w:w="1220"/>
            <w:vAlign w:val="bottom"/>
          </w:tcPr>
          <w:p>
            <w:pPr>
              <w:spacing w:after="0" w:line="240" w:lineRule="auto"/>
            </w:pPr>
            <w:r>
              <w:rPr>
                <w:rFonts w:ascii="Titillium Web" w:hAnsi="Titillium Web" w:cs="Titillium Web"/>
                <w:b/>
                <w:i w:val="0"/>
                <w:color w:val="1B1B2B"/>
                <w:sz w:val="22"/>
              </w:rPr>
              <w:t>Alunno/a</w:t>
            </w:r>
            <w:r>
              <w:rPr>
                <w:rFonts w:ascii="Titillium Web" w:hAnsi="Titillium Web" w:cs="Titillium Web"/>
                <w:b w:val="0"/>
                <w:i w:val="0"/>
                <w:color w:val="1B1B2B"/>
                <w:sz w:val="22"/>
              </w:rPr>
              <w:t>:</w:t>
            </w:r>
          </w:p>
        </w:tc>
        <w:tc>
          <w:tcPr>
            <w:tcW w:type="dxa" w:w="7807"/>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42"/>
        <w:gridCol w:w="8085"/>
      </w:tblGrid>
      <w:tr>
        <w:trPr>
          <w:cantSplit/>
          <w:trHeight w:val="351" w:hRule="atLeast"/>
        </w:trPr>
        <w:tc>
          <w:tcPr>
            <w:tcW w:type="dxa" w:w="942"/>
            <w:vAlign w:val="bottom"/>
          </w:tcPr>
          <w:p>
            <w:pPr>
              <w:spacing w:after="0" w:line="240" w:lineRule="auto"/>
            </w:pPr>
            <w:r>
              <w:rPr>
                <w:rFonts w:ascii="Titillium Web" w:hAnsi="Titillium Web" w:cs="Titillium Web"/>
                <w:b/>
                <w:i w:val="0"/>
                <w:color w:val="1B1B2B"/>
                <w:sz w:val="22"/>
              </w:rPr>
              <w:t>Classe</w:t>
            </w:r>
            <w:r>
              <w:rPr>
                <w:rFonts w:ascii="Titillium Web" w:hAnsi="Titillium Web" w:cs="Titillium Web"/>
                <w:b w:val="0"/>
                <w:i w:val="0"/>
                <w:color w:val="1B1B2B"/>
                <w:sz w:val="22"/>
              </w:rPr>
              <w:t>:</w:t>
            </w:r>
          </w:p>
        </w:tc>
        <w:tc>
          <w:tcPr>
            <w:tcW w:type="dxa" w:w="8085"/>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702"/>
        <w:gridCol w:w="1886"/>
        <w:gridCol w:w="2924"/>
        <w:gridCol w:w="2515"/>
      </w:tblGrid>
      <w:tr>
        <w:trPr>
          <w:cantSplit/>
        </w:trPr>
        <w:tc>
          <w:tcPr>
            <w:tcW w:type="dxa" w:w="1702"/>
            <w:vAlign w:val="top"/>
          </w:tcPr>
          <w:p>
            <w:pPr>
              <w:spacing w:after="0" w:line="240" w:lineRule="auto"/>
            </w:pPr>
            <w:r>
              <w:rPr>
                <w:rFonts w:ascii="Titillium Web" w:hAnsi="Titillium Web" w:cs="Titillium Web"/>
                <w:b w:val="0"/>
                <w:i w:val="0"/>
                <w:color w:val="1B1B2B"/>
                <w:sz w:val="21"/>
              </w:rPr>
              <w:t>Scuola primaria</w:t>
            </w:r>
          </w:p>
        </w:tc>
        <w:tc>
          <w:tcPr>
            <w:tcW w:type="dxa" w:w="1886"/>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«Don Milani»</w:t>
            </w:r>
          </w:p>
          <w:p>
            <w:pPr>
              <w:spacing w:after="0" w:line="240" w:lineRule="auto"/>
              <w:ind w:left="312"/>
            </w:pPr>
            <w:r>
              <w:rPr>
                <w:rFonts w:ascii="Titillium Web" w:hAnsi="Titillium Web" w:cs="Titillium Web"/>
                <w:b w:val="0"/>
                <w:i w:val="0"/>
                <w:color w:val="585868"/>
                <w:sz w:val="18"/>
              </w:rPr>
              <w:t>Casinalbo</w:t>
            </w:r>
          </w:p>
        </w:tc>
        <w:tc>
          <w:tcPr>
            <w:tcW w:type="dxa" w:w="2924"/>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«Don Ludovico Mazzoni»</w:t>
            </w:r>
          </w:p>
          <w:p>
            <w:pPr>
              <w:spacing w:after="0" w:line="240" w:lineRule="auto"/>
              <w:ind w:left="312"/>
            </w:pPr>
            <w:r>
              <w:rPr>
                <w:rFonts w:ascii="Titillium Web" w:hAnsi="Titillium Web" w:cs="Titillium Web"/>
                <w:b w:val="0"/>
                <w:i w:val="0"/>
                <w:color w:val="585868"/>
                <w:sz w:val="18"/>
              </w:rPr>
              <w:t>Corlo</w:t>
            </w:r>
          </w:p>
        </w:tc>
        <w:tc>
          <w:tcPr>
            <w:tcW w:type="dxa" w:w="2515"/>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«Vincenzo Palmieri»</w:t>
            </w:r>
          </w:p>
          <w:p>
            <w:pPr>
              <w:spacing w:after="0" w:line="240" w:lineRule="auto"/>
              <w:ind w:left="312"/>
            </w:pPr>
            <w:r>
              <w:rPr>
                <w:rFonts w:ascii="Titillium Web" w:hAnsi="Titillium Web" w:cs="Titillium Web"/>
                <w:b w:val="0"/>
                <w:i w:val="0"/>
                <w:color w:val="585868"/>
                <w:sz w:val="18"/>
              </w:rPr>
              <w:t>Magreta</w:t>
            </w:r>
          </w:p>
        </w:tc>
      </w:tr>
    </w:tbl>
    <w:p>
      <w:pPr>
        <w:spacing w:before="0" w:after="12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061"/>
        <w:gridCol w:w="5966"/>
      </w:tblGrid>
      <w:tr>
        <w:trPr>
          <w:cantSplit/>
          <w:trHeight w:val="351" w:hRule="atLeast"/>
        </w:trPr>
        <w:tc>
          <w:tcPr>
            <w:tcW w:type="dxa" w:w="3061"/>
            <w:vAlign w:val="bottom"/>
          </w:tcPr>
          <w:p>
            <w:pPr>
              <w:spacing w:after="0" w:line="240" w:lineRule="auto"/>
            </w:pPr>
            <w:r>
              <w:rPr>
                <w:rFonts w:ascii="Titillium Web" w:hAnsi="Titillium Web" w:cs="Titillium Web"/>
                <w:b/>
                <w:i w:val="0"/>
                <w:color w:val="1B1B2B"/>
                <w:sz w:val="22"/>
              </w:rPr>
              <w:t>Coordinatore di classe/Team</w:t>
            </w:r>
            <w:r>
              <w:rPr>
                <w:rFonts w:ascii="Titillium Web" w:hAnsi="Titillium Web" w:cs="Titillium Web"/>
                <w:b w:val="0"/>
                <w:i w:val="0"/>
                <w:color w:val="1B1B2B"/>
                <w:sz w:val="22"/>
              </w:rPr>
              <w:t>:</w:t>
            </w:r>
          </w:p>
        </w:tc>
        <w:tc>
          <w:tcPr>
            <w:tcW w:type="dxa" w:w="5966"/>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spacing w:before="0" w:after="100" w:line="300" w:lineRule="auto"/>
        <w:jc w:val="both"/>
      </w:pPr>
      <w:r>
        <w:rPr>
          <w:rFonts w:ascii="Titillium Web" w:hAnsi="Titillium Web" w:cs="Titillium Web"/>
          <w:b/>
          <w:i w:val="0"/>
          <w:color w:val="1B1B2B"/>
          <w:sz w:val="22"/>
        </w:rPr>
        <w:t>La compilazione del PDP è effettuata dopo un periodo di osservazione dell’allievo, entro il primo trimestre. Il PDP viene deliberato dal Consiglio di classe/Team, firmato dalla Dirigente Scolastica, dai docenti e dalla famiglia (e dall’allievo qualora lo si ritenga opportuno).</w:t>
      </w:r>
    </w:p>
    <w:p>
      <w:pPr>
        <w:keepNext/>
        <w:spacing w:before="200" w:after="100" w:line="300" w:lineRule="auto"/>
        <w:jc w:val="left"/>
        <w:outlineLvl w:val="0"/>
      </w:pPr>
      <w:r>
        <w:rPr>
          <w:rFonts w:ascii="Titillium Web" w:hAnsi="Titillium Web" w:cs="Titillium Web"/>
          <w:b/>
          <w:i w:val="0"/>
          <w:color w:val="D8333A"/>
          <w:sz w:val="24"/>
        </w:rPr>
        <w:t>CRITERI DI INDIVIDUAZIONE ALUNNI BES</w:t>
      </w:r>
    </w:p>
    <w:p>
      <w:pPr>
        <w:keepNext/>
        <w:spacing w:before="160" w:after="80" w:line="300" w:lineRule="auto"/>
        <w:jc w:val="left"/>
        <w:outlineLvl w:val="1"/>
      </w:pPr>
      <w:r>
        <w:rPr>
          <w:rFonts w:ascii="Titillium Web" w:hAnsi="Titillium Web" w:cs="Titillium Web"/>
          <w:b/>
          <w:i w:val="0"/>
          <w:color w:val="1B1B2B"/>
          <w:sz w:val="23"/>
        </w:rPr>
        <w:t>(Direttiva Ministeriale 27/12/2012 e Circolare n°8 del 06/03/2013)</w:t>
      </w:r>
    </w:p>
    <w:p>
      <w:pPr>
        <w:keepNext/>
        <w:spacing w:before="160" w:after="80" w:line="300" w:lineRule="auto"/>
        <w:jc w:val="left"/>
        <w:outlineLvl w:val="1"/>
      </w:pPr>
      <w:r>
        <w:rPr>
          <w:rFonts w:ascii="Titillium Web" w:hAnsi="Titillium Web" w:cs="Titillium Web"/>
          <w:b/>
          <w:i w:val="0"/>
          <w:color w:val="1B1B2B"/>
          <w:sz w:val="23"/>
        </w:rPr>
        <w:t>Bisogni Educativi Speciali</w:t>
      </w:r>
    </w:p>
    <w:p>
      <w:pPr>
        <w:keepNext/>
        <w:spacing w:before="200" w:after="100" w:line="300" w:lineRule="auto"/>
        <w:jc w:val="left"/>
        <w:outlineLvl w:val="0"/>
      </w:pPr>
      <w:r>
        <w:rPr>
          <w:rFonts w:ascii="Titillium Web" w:hAnsi="Titillium Web" w:cs="Titillium Web"/>
          <w:b/>
          <w:i w:val="0"/>
          <w:color w:val="D8333A"/>
          <w:sz w:val="24"/>
        </w:rPr>
        <w:t>DISABILITÀ (L. 104/92)</w:t>
      </w:r>
    </w:p>
    <w:p>
      <w:pPr>
        <w:keepNext/>
        <w:spacing w:before="200" w:after="100" w:line="300" w:lineRule="auto"/>
        <w:jc w:val="left"/>
        <w:outlineLvl w:val="0"/>
      </w:pPr>
      <w:r>
        <w:rPr>
          <w:rFonts w:ascii="Titillium Web" w:hAnsi="Titillium Web" w:cs="Titillium Web"/>
          <w:b/>
          <w:i w:val="0"/>
          <w:color w:val="D8333A"/>
          <w:sz w:val="24"/>
        </w:rPr>
        <w:t>DISTURBI EVOLUTIVI SPECIFICI: DSA (L. 170/10)</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i w:val="0"/>
          <w:color w:val="1B1B2B"/>
          <w:sz w:val="22"/>
        </w:rPr>
        <w:t>SVANTAGGIO socio-economico: alunni seguiti dal servizio famiglia-minori, situazioni segnalate dalla famiglia, rilevazioni del Team docenti attraverso osservazione diretta.</w:t>
      </w:r>
    </w:p>
    <w:p>
      <w:pPr>
        <w:spacing w:before="0" w:after="100" w:line="300" w:lineRule="auto"/>
        <w:jc w:val="both"/>
      </w:pPr>
      <w:r>
        <w:rPr>
          <w:rFonts w:ascii="Titillium Web" w:hAnsi="Titillium Web" w:cs="Titillium Web"/>
          <w:b w:val="0"/>
          <w:i w:val="0"/>
          <w:color w:val="1B1B2B"/>
          <w:sz w:val="22"/>
        </w:rPr>
        <w:t>La Documentazione comprende:</w:t>
      </w:r>
    </w:p>
    <w:p>
      <w:pPr>
        <w:spacing w:before="0" w:after="100" w:line="300" w:lineRule="auto"/>
        <w:jc w:val="both"/>
      </w:pPr>
      <w:r>
        <w:rPr>
          <w:rFonts w:ascii="Titillium Web" w:hAnsi="Titillium Web" w:cs="Titillium Web"/>
          <w:b w:val="0"/>
          <w:i w:val="0"/>
          <w:color w:val="1B1B2B"/>
          <w:sz w:val="22"/>
        </w:rPr>
        <w:t>1. Eventuale segnalazione Servizio Famiglia-Minori</w:t>
      </w:r>
    </w:p>
    <w:p>
      <w:pPr>
        <w:spacing w:before="0" w:after="100" w:line="300" w:lineRule="auto"/>
        <w:jc w:val="both"/>
      </w:pPr>
      <w:r>
        <w:rPr>
          <w:rFonts w:ascii="Titillium Web" w:hAnsi="Titillium Web" w:cs="Titillium Web"/>
          <w:b w:val="0"/>
          <w:i w:val="0"/>
          <w:color w:val="1B1B2B"/>
          <w:sz w:val="22"/>
        </w:rPr>
        <w:t>2. Considerazioni psicopedagogiche e didattiche del Team docenti</w:t>
      </w:r>
    </w:p>
    <w:p>
      <w:pPr>
        <w:spacing w:before="0" w:after="100" w:line="300" w:lineRule="auto"/>
        <w:jc w:val="both"/>
      </w:pPr>
      <w:r>
        <w:rPr>
          <w:rFonts w:ascii="Titillium Web" w:hAnsi="Titillium Web" w:cs="Titillium Web"/>
          <w:b w:val="0"/>
          <w:i w:val="0"/>
          <w:color w:val="1B1B2B"/>
          <w:sz w:val="22"/>
        </w:rPr>
        <w:t>3. Dichiarazione di Adesione Famiglia</w:t>
      </w:r>
    </w:p>
    <w:p>
      <w:pPr>
        <w:keepNext/>
        <w:spacing w:before="0" w:after="100" w:line="300" w:lineRule="auto"/>
        <w:jc w:val="both"/>
      </w:pPr>
      <w:r>
        <w:rPr>
          <w:rFonts w:ascii="Titillium Web" w:hAnsi="Titillium Web" w:cs="Titillium Web"/>
          <w:b w:val="0"/>
          <w:i w:val="0"/>
          <w:color w:val="1B1B2B"/>
          <w:sz w:val="22"/>
        </w:rPr>
        <w:t xml:space="preserve">4. </w:t>
      </w:r>
      <w:r>
        <w:rPr>
          <w:rFonts w:ascii="Titillium Web" w:hAnsi="Titillium Web" w:cs="Titillium Web"/>
          <w:b/>
          <w:i w:val="0"/>
          <w:color w:val="1B1B2B"/>
          <w:sz w:val="22"/>
        </w:rPr>
        <w:t>Piano Didattico Personalizzato BES</w:t>
      </w:r>
    </w:p>
    <w:p>
      <w:pPr>
        <w:keepNext/>
        <w:spacing w:before="160" w:after="80" w:line="300" w:lineRule="auto"/>
        <w:jc w:val="left"/>
        <w:outlineLvl w:val="1"/>
      </w:pPr>
      <w:r>
        <w:rPr>
          <w:rFonts w:ascii="Titillium Web" w:hAnsi="Titillium Web" w:cs="Titillium Web"/>
          <w:b/>
          <w:i w:val="0"/>
          <w:color w:val="1B1B2B"/>
          <w:sz w:val="23"/>
        </w:rPr>
        <w:t>SVANTAGGIO linguistico e culturale: alunni stranieri neo-arrivati in Italia o che non hanno ancora acquisito le adeguate competenze linguistiche.</w:t>
      </w:r>
    </w:p>
    <w:p>
      <w:pPr>
        <w:spacing w:before="0" w:after="100" w:line="300" w:lineRule="auto"/>
        <w:jc w:val="both"/>
      </w:pPr>
      <w:r>
        <w:rPr>
          <w:rFonts w:ascii="Titillium Web" w:hAnsi="Titillium Web" w:cs="Titillium Web"/>
          <w:b w:val="0"/>
          <w:i w:val="0"/>
          <w:color w:val="1B1B2B"/>
          <w:sz w:val="22"/>
        </w:rPr>
        <w:t>La Documentazione comprende:</w:t>
      </w:r>
    </w:p>
    <w:p>
      <w:pPr>
        <w:tabs>
          <w:tab w:pos="340" w:val="left"/>
        </w:tabs>
        <w:spacing w:before="0" w:after="40" w:line="300" w:lineRule="auto"/>
        <w:ind w:left="340" w:hanging="340"/>
        <w:jc w:val="both"/>
      </w:pPr>
      <w:r>
        <w:rPr>
          <w:rFonts w:ascii="Titillium Web" w:hAnsi="Titillium Web" w:cs="Titillium Web"/>
          <w:b w:val="0"/>
          <w:i w:val="0"/>
          <w:color w:val="1B1B2B"/>
          <w:sz w:val="22"/>
        </w:rPr>
        <w:t>1.</w:t>
        <w:tab/>
      </w:r>
      <w:r>
        <w:rPr>
          <w:rFonts w:ascii="Titillium Web" w:hAnsi="Titillium Web" w:cs="Titillium Web"/>
          <w:b w:val="0"/>
          <w:i w:val="0"/>
          <w:color w:val="1B1B2B"/>
          <w:sz w:val="22"/>
        </w:rPr>
        <w:t>Considerazioni psicopedagogiche e didattiche del Team docenti/Consiglio di Classe</w:t>
      </w:r>
    </w:p>
    <w:p>
      <w:pPr>
        <w:tabs>
          <w:tab w:pos="340" w:val="left"/>
        </w:tabs>
        <w:spacing w:before="0" w:after="40" w:line="300" w:lineRule="auto"/>
        <w:ind w:left="340" w:hanging="340"/>
        <w:jc w:val="both"/>
      </w:pPr>
      <w:r>
        <w:rPr>
          <w:rFonts w:ascii="Titillium Web" w:hAnsi="Titillium Web" w:cs="Titillium Web"/>
          <w:b w:val="0"/>
          <w:i w:val="0"/>
          <w:color w:val="1B1B2B"/>
          <w:sz w:val="22"/>
        </w:rPr>
        <w:t>2.</w:t>
        <w:tab/>
      </w:r>
      <w:r>
        <w:rPr>
          <w:rFonts w:ascii="Titillium Web" w:hAnsi="Titillium Web" w:cs="Titillium Web"/>
          <w:b w:val="0"/>
          <w:i w:val="0"/>
          <w:color w:val="1B1B2B"/>
          <w:sz w:val="22"/>
        </w:rPr>
        <w:t>Dichiarazione di Adesione Famiglia</w:t>
      </w:r>
    </w:p>
    <w:p>
      <w:pPr>
        <w:keepNext/>
        <w:spacing w:before="200" w:after="100" w:line="300" w:lineRule="auto"/>
        <w:jc w:val="left"/>
        <w:outlineLvl w:val="0"/>
      </w:pPr>
      <w:r>
        <w:rPr>
          <w:rFonts w:ascii="Titillium Web" w:hAnsi="Titillium Web" w:cs="Titillium Web"/>
          <w:b/>
          <w:i w:val="0"/>
          <w:color w:val="D8333A"/>
          <w:sz w:val="24"/>
        </w:rPr>
        <w:t>3. Piano Didattico Personalizzato BES</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i w:val="0"/>
          <w:color w:val="1B1B2B"/>
          <w:sz w:val="22"/>
        </w:rPr>
        <w:t>Disagio comportamentale/relazionale: alunni con funzionamento problematico, definito in base al danno vissuto effettivamente dall’alunno, prodotto su altri e sull’ambiente (senza certificazione sanitaria)</w:t>
      </w:r>
    </w:p>
    <w:p>
      <w:pPr>
        <w:spacing w:before="0" w:after="100" w:line="300" w:lineRule="auto"/>
        <w:jc w:val="both"/>
      </w:pPr>
      <w:r>
        <w:rPr>
          <w:rFonts w:ascii="Titillium Web" w:hAnsi="Titillium Web" w:cs="Titillium Web"/>
          <w:b w:val="0"/>
          <w:i w:val="0"/>
          <w:color w:val="1B1B2B"/>
          <w:sz w:val="22"/>
        </w:rPr>
        <w:t>La Documentazione comprende:</w:t>
      </w:r>
    </w:p>
    <w:p>
      <w:pPr>
        <w:tabs>
          <w:tab w:pos="340" w:val="left"/>
        </w:tabs>
        <w:spacing w:before="0" w:after="40" w:line="300" w:lineRule="auto"/>
        <w:ind w:left="340" w:hanging="340"/>
        <w:jc w:val="both"/>
      </w:pPr>
      <w:r>
        <w:rPr>
          <w:rFonts w:ascii="Titillium Web" w:hAnsi="Titillium Web" w:cs="Titillium Web"/>
          <w:b w:val="0"/>
          <w:i w:val="0"/>
          <w:color w:val="1B1B2B"/>
          <w:sz w:val="22"/>
        </w:rPr>
        <w:t>1.</w:t>
        <w:tab/>
      </w:r>
      <w:r>
        <w:rPr>
          <w:rFonts w:ascii="Titillium Web" w:hAnsi="Titillium Web" w:cs="Titillium Web"/>
          <w:b w:val="0"/>
          <w:i w:val="0"/>
          <w:color w:val="1B1B2B"/>
          <w:sz w:val="22"/>
        </w:rPr>
        <w:t>Considerazioni psicopedagogiche e didattiche del Team docenti/Consiglio di Classe</w:t>
      </w:r>
    </w:p>
    <w:p>
      <w:pPr>
        <w:tabs>
          <w:tab w:pos="340" w:val="left"/>
        </w:tabs>
        <w:spacing w:before="0" w:after="40" w:line="300" w:lineRule="auto"/>
        <w:ind w:left="340" w:hanging="340"/>
        <w:jc w:val="both"/>
      </w:pPr>
      <w:r>
        <w:rPr>
          <w:rFonts w:ascii="Titillium Web" w:hAnsi="Titillium Web" w:cs="Titillium Web"/>
          <w:b w:val="0"/>
          <w:i w:val="0"/>
          <w:color w:val="1B1B2B"/>
          <w:sz w:val="22"/>
        </w:rPr>
        <w:t>2.</w:t>
        <w:tab/>
      </w:r>
      <w:r>
        <w:rPr>
          <w:rFonts w:ascii="Titillium Web" w:hAnsi="Titillium Web" w:cs="Titillium Web"/>
          <w:b w:val="0"/>
          <w:i w:val="0"/>
          <w:color w:val="1B1B2B"/>
          <w:sz w:val="22"/>
        </w:rPr>
        <w:t>Dichiarazione di Adesione Famiglia</w:t>
      </w:r>
    </w:p>
    <w:p>
      <w:pPr>
        <w:spacing w:before="0" w:after="100" w:line="300" w:lineRule="auto"/>
        <w:jc w:val="both"/>
      </w:pPr>
      <w:r>
        <w:rPr>
          <w:rFonts w:ascii="Titillium Web" w:hAnsi="Titillium Web" w:cs="Titillium Web"/>
          <w:b w:val="0"/>
          <w:i w:val="0"/>
          <w:color w:val="1B1B2B"/>
          <w:sz w:val="22"/>
        </w:rPr>
        <w:t xml:space="preserve">3.  </w:t>
      </w:r>
      <w:r>
        <w:rPr>
          <w:rFonts w:ascii="Titillium Web" w:hAnsi="Titillium Web" w:cs="Titillium Web"/>
          <w:b/>
          <w:i w:val="0"/>
          <w:color w:val="1B1B2B"/>
          <w:sz w:val="22"/>
        </w:rPr>
        <w:t>Piano Didattico Personalizzato BES</w:t>
      </w:r>
    </w:p>
    <w:p>
      <w:pPr>
        <w:spacing w:before="0" w:after="100" w:line="300" w:lineRule="auto"/>
        <w:jc w:val="both"/>
      </w:pPr>
      <w:r>
        <w:rPr>
          <w:rFonts w:ascii="Titillium Web" w:hAnsi="Titillium Web" w:cs="Titillium Web"/>
          <w:b w:val="0"/>
          <w:i w:val="0"/>
          <w:color w:val="1B1B2B"/>
          <w:sz w:val="22"/>
        </w:rPr>
        <w:t>*Le situazioni di svantaggio socio-economico e culturale, vengono considerate nella misura in cui costituiscono un ostacolo per lo sviluppo cognitivo, affettivo, relazionale, sociale dell’alunno e generano scarso funzionamento adattivo, con conseguente peggioramento della sua immagine sociale.</w:t>
      </w:r>
    </w:p>
    <w:p>
      <w:pPr>
        <w:spacing w:before="0" w:after="100" w:line="300" w:lineRule="auto"/>
        <w:jc w:val="both"/>
      </w:pPr>
      <w:r>
        <w:rPr>
          <w:rFonts w:ascii="Titillium Web" w:hAnsi="Titillium Web" w:cs="Titillium Web"/>
          <w:b/>
          <w:i w:val="0"/>
          <w:color w:val="1B1B2B"/>
          <w:sz w:val="22"/>
        </w:rPr>
        <w:t xml:space="preserve">La mancata adesione della Famiglia alla stesura del PDP, non solleva gli insegnanti dall’attuazione del diritto alla personalizzazione dell’apprendimento, in quanto, la Direttiva Ministeriale, richiama espressamente i principi di personalizzazione dei percorsi di studio enunciati nella legge 53/2003. </w:t>
      </w:r>
    </w:p>
    <w:p>
      <w:pPr>
        <w:spacing w:after="0" w:before="0" w:line="20" w:lineRule="exact"/>
      </w:pPr>
      <w:r>
        <w:rPr>
          <w:sz w:val="2"/>
        </w:rPr>
        <w:br w:type="page"/>
      </w:r>
    </w:p>
    <w:p>
      <w:pPr>
        <w:keepNext/>
        <w:spacing w:before="200" w:after="100" w:line="300" w:lineRule="auto"/>
        <w:jc w:val="left"/>
        <w:outlineLvl w:val="0"/>
      </w:pPr>
      <w:r>
        <w:rPr>
          <w:rFonts w:ascii="Titillium Web" w:hAnsi="Titillium Web" w:cs="Titillium Web"/>
          <w:b/>
          <w:i w:val="0"/>
          <w:color w:val="D8333A"/>
          <w:sz w:val="24"/>
        </w:rPr>
        <w:t>IL TEAM DOCENTI/CONSIGLIO DI CLASSE</w:t>
      </w:r>
    </w:p>
    <w:p>
      <w:pPr>
        <w:spacing w:before="0" w:after="100" w:line="300" w:lineRule="auto"/>
        <w:jc w:val="both"/>
      </w:pPr>
      <w:r>
        <w:rPr>
          <w:rFonts w:ascii="Titillium Web" w:hAnsi="Titillium Web" w:cs="Titillium Web"/>
          <w:b w:val="0"/>
          <w:i w:val="0"/>
          <w:color w:val="1B1B2B"/>
          <w:sz w:val="22"/>
        </w:rPr>
        <w:t>Il Team dei docenti/Consiglio di classe, definisce gli interventi didattico/educativi ed individua le strategie e le metodologie più utili, per realizzare la piena partecipazione degli studenti con BES al normale contesto di apprendimento.</w:t>
      </w:r>
    </w:p>
    <w:p>
      <w:pPr>
        <w:spacing w:before="0" w:after="100" w:line="300" w:lineRule="auto"/>
        <w:jc w:val="both"/>
      </w:pPr>
      <w:r>
        <w:rPr>
          <w:rFonts w:ascii="Titillium Web" w:hAnsi="Titillium Web" w:cs="Titillium Web"/>
          <w:b w:val="0"/>
          <w:i w:val="0"/>
          <w:color w:val="1B1B2B"/>
          <w:sz w:val="22"/>
        </w:rPr>
        <w:t xml:space="preserve">È compito del Team docenti/Consiglio di classe </w:t>
      </w:r>
      <w:r>
        <w:rPr>
          <w:rFonts w:ascii="Titillium Web" w:hAnsi="Titillium Web" w:cs="Titillium Web"/>
          <w:b/>
          <w:i w:val="0"/>
          <w:color w:val="1B1B2B"/>
          <w:sz w:val="22"/>
        </w:rPr>
        <w:t>individuare gli studenti con Bisogni Educativi Speciali</w:t>
      </w:r>
      <w:r>
        <w:rPr>
          <w:rFonts w:ascii="Titillium Web" w:hAnsi="Titillium Web" w:cs="Titillium Web"/>
          <w:b w:val="0"/>
          <w:i w:val="0"/>
          <w:color w:val="1B1B2B"/>
          <w:sz w:val="22"/>
        </w:rPr>
        <w:t xml:space="preserve"> per i quali è “</w:t>
      </w:r>
      <w:r>
        <w:rPr>
          <w:rFonts w:ascii="Titillium Web" w:hAnsi="Titillium Web" w:cs="Titillium Web"/>
          <w:b w:val="0"/>
          <w:i/>
          <w:color w:val="1B1B2B"/>
          <w:sz w:val="22"/>
        </w:rPr>
        <w:t>opportuna e necessaria l’adozione di una personalizzazione della didattica ed eventualmente di misure compensative o dispensative, nella prospettiva di una presa in carico globale ed inclusiva di tutti gli alunni”</w:t>
      </w:r>
      <w:r>
        <w:rPr>
          <w:rFonts w:ascii="Titillium Web" w:hAnsi="Titillium Web" w:cs="Titillium Web"/>
          <w:b w:val="0"/>
          <w:i w:val="0"/>
          <w:color w:val="1B1B2B"/>
          <w:sz w:val="22"/>
        </w:rPr>
        <w:t xml:space="preserve">. Ove non sia presente certificazione clinica o diagnosi, il Team dei docenti /Consiglio di Classe motiverà opportunamente, verbalizzandole, le decisioni assunte, sulla base di considerazioni pedagogiche e didattiche. Si evidenzia che l’attuazione dei percorsi personalizzati per tutti i BES, è di competenza e responsabilità di </w:t>
      </w:r>
      <w:r>
        <w:rPr>
          <w:rFonts w:ascii="Titillium Web" w:hAnsi="Titillium Web" w:cs="Titillium Web"/>
          <w:b/>
          <w:i w:val="0"/>
          <w:color w:val="1B1B2B"/>
          <w:sz w:val="22"/>
        </w:rPr>
        <w:t xml:space="preserve">tutti </w:t>
      </w:r>
      <w:r>
        <w:rPr>
          <w:rFonts w:ascii="Titillium Web" w:hAnsi="Titillium Web" w:cs="Titillium Web"/>
          <w:b w:val="0"/>
          <w:i w:val="0"/>
          <w:color w:val="1B1B2B"/>
          <w:sz w:val="22"/>
        </w:rPr>
        <w:t xml:space="preserve">gli insegnanti del Team/Consiglio di classe. </w:t>
      </w:r>
    </w:p>
    <w:p>
      <w:pPr>
        <w:keepNext/>
        <w:spacing w:before="200" w:after="100" w:line="300" w:lineRule="auto"/>
        <w:jc w:val="left"/>
        <w:outlineLvl w:val="0"/>
      </w:pPr>
      <w:r>
        <w:rPr>
          <w:rFonts w:ascii="Titillium Web" w:hAnsi="Titillium Web" w:cs="Titillium Web"/>
          <w:b/>
          <w:i w:val="0"/>
          <w:color w:val="D8333A"/>
          <w:sz w:val="24"/>
        </w:rPr>
        <w:t>IL RUOLO DELLA FAMIGLIA</w:t>
      </w:r>
    </w:p>
    <w:p>
      <w:pPr>
        <w:spacing w:before="0" w:after="100" w:line="300" w:lineRule="auto"/>
        <w:jc w:val="both"/>
      </w:pPr>
      <w:r>
        <w:rPr>
          <w:rFonts w:ascii="Titillium Web" w:hAnsi="Titillium Web" w:cs="Titillium Web"/>
          <w:b w:val="0"/>
          <w:i w:val="0"/>
          <w:color w:val="1B1B2B"/>
          <w:sz w:val="22"/>
        </w:rPr>
        <w:t>Per quanto riguarda il coinvolgimento della famiglia, si sottolinea, non solo la necessità che essa sia informata dei bisogni rilevati dagli insegnanti, ma anche sul proprio ruolo di corresponsabilità e sulla necessità di una condivisione e collaborazione. La modalità di contatto e di presentazione della situazione alla famiglia è determinante ai fini di una condivisione del percorso.</w:t>
      </w:r>
    </w:p>
    <w:p>
      <w:pPr>
        <w:spacing w:before="0" w:after="100" w:line="300" w:lineRule="auto"/>
        <w:jc w:val="both"/>
      </w:pPr>
      <w:r>
        <w:rPr>
          <w:rFonts w:ascii="Titillium Web" w:hAnsi="Titillium Web" w:cs="Titillium Web"/>
          <w:b w:val="0"/>
          <w:i w:val="0"/>
          <w:color w:val="1B1B2B"/>
          <w:sz w:val="22"/>
        </w:rPr>
        <w:t>In accordo con la famiglia verranno individuate le modalità e le strategie specifiche, adeguate alle effettive capacità dello studente, per favorire lo sviluppo pieno delle sue potenzialità, nel rispetto degli obiettivi formativi previsti dal PTOF.</w:t>
      </w:r>
    </w:p>
    <w:p>
      <w:pPr>
        <w:keepNext/>
        <w:spacing w:before="200" w:after="100" w:line="300" w:lineRule="auto"/>
        <w:jc w:val="left"/>
        <w:outlineLvl w:val="0"/>
      </w:pPr>
      <w:r>
        <w:rPr>
          <w:rFonts w:ascii="Titillium Web" w:hAnsi="Titillium Web" w:cs="Titillium Web"/>
          <w:b/>
          <w:i w:val="0"/>
          <w:color w:val="D8333A"/>
          <w:sz w:val="24"/>
        </w:rPr>
        <w:t>PROGETTO DIDATTICO PERSONALIZZATO (PDP BES)</w:t>
      </w:r>
    </w:p>
    <w:p>
      <w:pPr>
        <w:spacing w:before="0" w:after="100" w:line="300" w:lineRule="auto"/>
        <w:jc w:val="both"/>
      </w:pPr>
      <w:r>
        <w:rPr>
          <w:rFonts w:ascii="Titillium Web" w:hAnsi="Titillium Web" w:cs="Titillium Web"/>
          <w:b w:val="0"/>
          <w:i w:val="0"/>
          <w:color w:val="1B1B2B"/>
          <w:sz w:val="22"/>
        </w:rPr>
        <w:t>Il Progetto Didattico Personalizzato BES è elaborato sulla base della situazione di disagio e sulle effettive capacità dello studente. Il PDP BES ha carattere di temporaneità configurandosi come progetto d’intervento limitato al periodo necessario per il raggiungimento degli obiettivi in esso previsti. Durante l’anno scolastico ogni verifica ed eventuale aggiustamento degli interventi dovrà considerare ed integrare quanto condiviso e riportato nel PDP BES (in particolare nella relazione fra obiettivi, risultati attesi e valutazione).</w:t>
      </w:r>
    </w:p>
    <w:p>
      <w:pPr>
        <w:keepNext/>
        <w:spacing w:before="200" w:after="100" w:line="300" w:lineRule="auto"/>
        <w:jc w:val="left"/>
        <w:outlineLvl w:val="0"/>
      </w:pPr>
      <w:r>
        <w:rPr>
          <w:rFonts w:ascii="Titillium Web" w:hAnsi="Titillium Web" w:cs="Titillium Web"/>
          <w:b/>
          <w:i w:val="0"/>
          <w:color w:val="D8333A"/>
          <w:sz w:val="24"/>
        </w:rPr>
        <w:t>INDIVIDUAZIONE DI PROCEDURE CONDIVISE</w:t>
      </w:r>
    </w:p>
    <w:p>
      <w:pPr>
        <w:keepNext/>
        <w:spacing w:before="200" w:after="100" w:line="300" w:lineRule="auto"/>
        <w:jc w:val="left"/>
        <w:outlineLvl w:val="0"/>
      </w:pPr>
      <w:r>
        <w:rPr>
          <w:rFonts w:ascii="Titillium Web" w:hAnsi="Titillium Web" w:cs="Titillium Web"/>
          <w:b/>
          <w:i w:val="0"/>
          <w:color w:val="D8333A"/>
          <w:sz w:val="24"/>
        </w:rPr>
        <w:t>1. RILEVAZIONE</w:t>
      </w:r>
    </w:p>
    <w:p>
      <w:pPr>
        <w:keepNext/>
        <w:spacing w:before="200" w:after="100" w:line="300" w:lineRule="auto"/>
        <w:jc w:val="left"/>
        <w:outlineLvl w:val="0"/>
      </w:pPr>
      <w:r>
        <w:rPr>
          <w:rFonts w:ascii="Titillium Web" w:hAnsi="Titillium Web" w:cs="Titillium Web"/>
          <w:b/>
          <w:i w:val="0"/>
          <w:color w:val="D8333A"/>
          <w:sz w:val="24"/>
        </w:rPr>
        <w:t>2. DEFINIZIONE CRITERI DI INTERVENTO</w:t>
      </w:r>
    </w:p>
    <w:p>
      <w:pPr>
        <w:keepNext/>
        <w:spacing w:before="200" w:after="100" w:line="300" w:lineRule="auto"/>
        <w:jc w:val="left"/>
        <w:outlineLvl w:val="0"/>
      </w:pPr>
      <w:r>
        <w:rPr>
          <w:rFonts w:ascii="Titillium Web" w:hAnsi="Titillium Web" w:cs="Titillium Web"/>
          <w:b/>
          <w:i w:val="0"/>
          <w:color w:val="D8333A"/>
          <w:sz w:val="24"/>
        </w:rPr>
        <w:t>3. PASSAGGIO DI INFORMAZIONI</w:t>
      </w:r>
    </w:p>
    <w:p>
      <w:pPr>
        <w:keepNext/>
        <w:spacing w:before="200" w:after="100" w:line="300" w:lineRule="auto"/>
        <w:jc w:val="left"/>
        <w:outlineLvl w:val="0"/>
      </w:pPr>
      <w:r>
        <w:rPr>
          <w:rFonts w:ascii="Titillium Web" w:hAnsi="Titillium Web" w:cs="Titillium Web"/>
          <w:b/>
          <w:i w:val="0"/>
          <w:color w:val="D8333A"/>
          <w:sz w:val="24"/>
        </w:rPr>
        <w:t>4. MODALITÀ STRUTTURATE (PEP BES)</w:t>
      </w:r>
    </w:p>
    <w:p>
      <w:pPr>
        <w:keepNext/>
        <w:spacing w:before="200" w:after="100" w:line="300" w:lineRule="auto"/>
        <w:jc w:val="left"/>
        <w:outlineLvl w:val="0"/>
      </w:pPr>
      <w:r>
        <w:rPr>
          <w:rFonts w:ascii="Titillium Web" w:hAnsi="Titillium Web" w:cs="Titillium Web"/>
          <w:b/>
          <w:i w:val="0"/>
          <w:color w:val="D8333A"/>
          <w:sz w:val="24"/>
        </w:rPr>
        <w:t>5. MONITORAGGIO INTERMEDIO E FINALE</w:t>
      </w:r>
    </w:p>
    <w:p>
      <w:pPr>
        <w:spacing w:after="0" w:before="0" w:line="20" w:lineRule="exact"/>
      </w:pPr>
      <w:r>
        <w:rPr>
          <w:sz w:val="2"/>
        </w:rPr>
        <w:br w:type="page"/>
      </w:r>
    </w:p>
    <w:p>
      <w:pPr>
        <w:keepNext/>
        <w:spacing w:before="160" w:after="80" w:line="300" w:lineRule="auto"/>
        <w:jc w:val="left"/>
        <w:outlineLvl w:val="1"/>
      </w:pPr>
      <w:r>
        <w:rPr>
          <w:rFonts w:ascii="Titillium Web" w:hAnsi="Titillium Web" w:cs="Titillium Web"/>
          <w:b/>
          <w:i w:val="0"/>
          <w:color w:val="1B1B2B"/>
          <w:sz w:val="23"/>
        </w:rPr>
        <w:t>RILEVAZIONE DEI BISOGNI: procedura</w:t>
      </w:r>
    </w:p>
    <w:p>
      <w:pPr>
        <w:keepNext/>
        <w:spacing w:before="0" w:after="100" w:line="300" w:lineRule="auto"/>
        <w:jc w:val="left"/>
      </w:pPr>
      <w:r>
        <w:rPr>
          <w:rFonts w:ascii="Titillium Web" w:hAnsi="Titillium Web" w:cs="Titillium Web"/>
          <w:b w:val="0"/>
          <w:i w:val="0"/>
          <w:color w:val="1B1B2B"/>
          <w:sz w:val="22"/>
        </w:rPr>
        <w:t>PARTE PRIMA: compilazione scheda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i w:val="0"/>
          <w:color w:val="1B1B2B"/>
          <w:sz w:val="22"/>
        </w:rPr>
        <w:t xml:space="preserve">Identificazione </w:t>
      </w:r>
      <w:r>
        <w:rPr>
          <w:rFonts w:ascii="Titillium Web" w:hAnsi="Titillium Web" w:cs="Titillium Web"/>
          <w:b w:val="0"/>
          <w:i w:val="0"/>
          <w:color w:val="1B1B2B"/>
          <w:sz w:val="22"/>
        </w:rPr>
        <w:t>e analisi del problema attraverso lo strumento scheda di individuazione dei Bisogni Educativi Speciali (ALLEGATO 1) da parte del Team/Consiglio di classe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i w:val="0"/>
          <w:color w:val="1B1B2B"/>
          <w:sz w:val="22"/>
        </w:rPr>
        <w:t xml:space="preserve">Individuazione </w:t>
      </w:r>
      <w:r>
        <w:rPr>
          <w:rFonts w:ascii="Titillium Web" w:hAnsi="Titillium Web" w:cs="Titillium Web"/>
          <w:b w:val="0"/>
          <w:i w:val="0"/>
          <w:color w:val="1B1B2B"/>
          <w:sz w:val="22"/>
        </w:rPr>
        <w:t xml:space="preserve">delle possibili soluzioni comuni di intervento attraverso il </w:t>
      </w:r>
      <w:r>
        <w:rPr>
          <w:rFonts w:ascii="Titillium Web" w:hAnsi="Titillium Web" w:cs="Titillium Web"/>
          <w:b/>
          <w:i w:val="0"/>
          <w:color w:val="1B1B2B"/>
          <w:sz w:val="22"/>
        </w:rPr>
        <w:t>coinvolgimento del Team/ Consiglio di Classe, della Famiglia*, del Servizio Famiglia-Minori.</w:t>
      </w:r>
    </w:p>
    <w:p>
      <w:pPr>
        <w:keepNext/>
        <w:spacing w:before="160" w:after="80" w:line="300" w:lineRule="auto"/>
        <w:jc w:val="left"/>
        <w:outlineLvl w:val="1"/>
      </w:pPr>
      <w:r>
        <w:rPr>
          <w:rFonts w:ascii="Titillium Web" w:hAnsi="Titillium Web" w:cs="Titillium Web"/>
          <w:b/>
          <w:i w:val="0"/>
          <w:color w:val="1B1B2B"/>
          <w:sz w:val="23"/>
        </w:rPr>
        <w:t>(*Famiglia autorizza/non autorizza la stesura del PDP attraverso la firma )</w:t>
      </w:r>
    </w:p>
    <w:p>
      <w:pPr>
        <w:keepNext/>
        <w:spacing w:before="0" w:after="100" w:line="300" w:lineRule="auto"/>
        <w:jc w:val="left"/>
      </w:pPr>
      <w:r>
        <w:rPr>
          <w:rFonts w:ascii="Titillium Web" w:hAnsi="Titillium Web" w:cs="Titillium Web"/>
          <w:b w:val="0"/>
          <w:i w:val="0"/>
          <w:color w:val="1B1B2B"/>
          <w:sz w:val="22"/>
        </w:rPr>
        <w:t>PARTE SECONDA: strategie</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Stesura e messa a punto di un piano di intervento (PDP BES): si procede alla progettazione di azioni mirate, utilizzando le risorse e le competenze disponibili all’interno o all’esterno della scuola, agendo sull’alunno individualmente, in piccolo gruppo o sull’intero gruppo classe a seconda delle necessità, attraverso il</w:t>
      </w:r>
      <w:r>
        <w:rPr>
          <w:rFonts w:ascii="Titillium Web" w:hAnsi="Titillium Web" w:cs="Titillium Web"/>
          <w:b/>
          <w:i w:val="0"/>
          <w:color w:val="1B1B2B"/>
          <w:sz w:val="22"/>
        </w:rPr>
        <w:t xml:space="preserve"> coinvolgimento del Team, del Consiglio di classe, della Famiglia*, della Funzione Strumentale o del Referente BES.</w:t>
      </w:r>
    </w:p>
    <w:p>
      <w:pPr>
        <w:keepNext/>
        <w:spacing w:before="0" w:after="100" w:line="300" w:lineRule="auto"/>
        <w:jc w:val="left"/>
      </w:pPr>
      <w:r>
        <w:rPr>
          <w:rFonts w:ascii="Titillium Web" w:hAnsi="Titillium Web" w:cs="Titillium Web"/>
          <w:b w:val="0"/>
          <w:i w:val="0"/>
          <w:color w:val="1B1B2B"/>
          <w:sz w:val="22"/>
        </w:rPr>
        <w:t>PARTE TERZA: verifica interventi e aggiornamenti</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Valutazione dei risultati sulla base degli obiettivi indicati nel PDP BES (intermedia e finale): registrazione delle strategie utilizzate, degli esiti ottenuti ed eventuali ulteriori azioni da progettare, attraverso il</w:t>
      </w:r>
      <w:r>
        <w:rPr>
          <w:rFonts w:ascii="Titillium Web" w:hAnsi="Titillium Web" w:cs="Titillium Web"/>
          <w:b/>
          <w:i w:val="0"/>
          <w:color w:val="1B1B2B"/>
          <w:sz w:val="22"/>
        </w:rPr>
        <w:t xml:space="preserve"> coinvolgimento del Team, del Consiglio di classe, della Famiglia*, della Funzione Strumentale o del Referente BES.</w:t>
      </w:r>
    </w:p>
    <w:p>
      <w:pPr>
        <w:keepNext/>
        <w:spacing w:before="200" w:after="100" w:line="300" w:lineRule="auto"/>
        <w:jc w:val="left"/>
        <w:outlineLvl w:val="0"/>
      </w:pPr>
      <w:r>
        <w:rPr>
          <w:rFonts w:ascii="Titillium Web" w:hAnsi="Titillium Web" w:cs="Titillium Web"/>
          <w:b/>
          <w:i w:val="0"/>
          <w:color w:val="D8333A"/>
          <w:sz w:val="24"/>
        </w:rPr>
        <w:t>STRUMENTI</w:t>
      </w:r>
    </w:p>
    <w:p>
      <w:pPr>
        <w:keepNext/>
        <w:spacing w:before="200" w:after="100" w:line="300" w:lineRule="auto"/>
        <w:jc w:val="left"/>
        <w:outlineLvl w:val="0"/>
      </w:pPr>
      <w:r>
        <w:rPr>
          <w:rFonts w:ascii="Titillium Web" w:hAnsi="Titillium Web" w:cs="Titillium Web"/>
          <w:b/>
          <w:i w:val="0"/>
          <w:color w:val="D8333A"/>
          <w:sz w:val="24"/>
        </w:rPr>
        <w:t>1. SCHEDA DI INDIVIDUAZIONE DEI BISOGNI EDUCATIVI SPECIALI (Allegato 1)</w:t>
      </w:r>
    </w:p>
    <w:p>
      <w:pPr>
        <w:keepNext/>
        <w:spacing w:before="200" w:after="100" w:line="300" w:lineRule="auto"/>
        <w:jc w:val="left"/>
        <w:outlineLvl w:val="0"/>
      </w:pPr>
      <w:r>
        <w:rPr>
          <w:rFonts w:ascii="Titillium Web" w:hAnsi="Titillium Web" w:cs="Titillium Web"/>
          <w:b/>
          <w:i w:val="0"/>
          <w:color w:val="D8333A"/>
          <w:sz w:val="24"/>
        </w:rPr>
        <w:t>2. DICHIARAZIONE PER LA FAMIGLIA (Allegato 2 e 3)</w:t>
      </w:r>
    </w:p>
    <w:p>
      <w:pPr>
        <w:keepNext/>
        <w:spacing w:before="200" w:after="100" w:line="300" w:lineRule="auto"/>
        <w:jc w:val="left"/>
        <w:outlineLvl w:val="0"/>
      </w:pPr>
      <w:r>
        <w:rPr>
          <w:rFonts w:ascii="Titillium Web" w:hAnsi="Titillium Web" w:cs="Titillium Web"/>
          <w:b/>
          <w:i w:val="0"/>
          <w:color w:val="D8333A"/>
          <w:sz w:val="24"/>
        </w:rPr>
        <w:t>3. PDP BES (Allegato 4)</w:t>
      </w:r>
    </w:p>
    <w:p>
      <w:pPr>
        <w:keepNext/>
        <w:spacing w:before="200" w:after="100" w:line="300" w:lineRule="auto"/>
        <w:jc w:val="left"/>
        <w:outlineLvl w:val="0"/>
      </w:pPr>
      <w:r>
        <w:rPr>
          <w:rFonts w:ascii="Titillium Web" w:hAnsi="Titillium Web" w:cs="Titillium Web"/>
          <w:b/>
          <w:i w:val="0"/>
          <w:color w:val="D8333A"/>
          <w:sz w:val="24"/>
        </w:rPr>
        <w:t>4. PATTO CON LA FAMIGLIA</w:t>
      </w:r>
    </w:p>
    <w:p>
      <w:pPr>
        <w:spacing w:after="0" w:before="0" w:line="20" w:lineRule="exact"/>
      </w:pPr>
      <w:r>
        <w:rPr>
          <w:sz w:val="2"/>
        </w:rPr>
        <w:br w:type="page"/>
      </w:r>
    </w:p>
    <w:p>
      <w:pPr>
        <w:keepNext/>
        <w:spacing w:before="160" w:after="80" w:line="300" w:lineRule="auto"/>
        <w:jc w:val="left"/>
        <w:outlineLvl w:val="1"/>
      </w:pPr>
      <w:r>
        <w:rPr>
          <w:rFonts w:ascii="Titillium Web" w:hAnsi="Titillium Web" w:cs="Titillium Web"/>
          <w:b/>
          <w:i w:val="0"/>
          <w:color w:val="1B1B2B"/>
          <w:sz w:val="23"/>
        </w:rPr>
        <w:t>Allegato 1</w:t>
      </w:r>
    </w:p>
    <w:p>
      <w:pPr>
        <w:keepNext/>
        <w:spacing w:before="200" w:after="100" w:line="300" w:lineRule="auto"/>
        <w:jc w:val="left"/>
        <w:outlineLvl w:val="0"/>
      </w:pPr>
      <w:r>
        <w:rPr>
          <w:rFonts w:ascii="Titillium Web" w:hAnsi="Titillium Web" w:cs="Titillium Web"/>
          <w:b/>
          <w:i w:val="0"/>
          <w:color w:val="D8333A"/>
          <w:sz w:val="24"/>
        </w:rPr>
        <w:t>SCHEDA DI INDIVIDUAZIONE DEI BISOGNI EDUCATIVI SPECIALI</w:t>
      </w:r>
    </w:p>
    <w:p>
      <w:pPr>
        <w:keepNext/>
        <w:spacing w:before="160" w:after="80" w:line="300" w:lineRule="auto"/>
        <w:jc w:val="left"/>
        <w:outlineLvl w:val="1"/>
      </w:pPr>
      <w:r>
        <w:rPr>
          <w:rFonts w:ascii="Titillium Web" w:hAnsi="Titillium Web" w:cs="Titillium Web"/>
          <w:b/>
          <w:i w:val="0"/>
          <w:color w:val="1B1B2B"/>
          <w:sz w:val="23"/>
        </w:rPr>
        <w:t>(riferimento specifico a studenti non certificati)</w:t>
      </w:r>
    </w:p>
    <w:p>
      <w:pPr>
        <w:keepNext/>
        <w:spacing w:before="200" w:after="100" w:line="300" w:lineRule="auto"/>
        <w:jc w:val="left"/>
        <w:outlineLvl w:val="0"/>
      </w:pPr>
      <w:r>
        <w:rPr>
          <w:rFonts w:ascii="Titillium Web" w:hAnsi="Titillium Web" w:cs="Titillium Web"/>
          <w:b/>
          <w:i w:val="0"/>
          <w:color w:val="D8333A"/>
          <w:sz w:val="24"/>
        </w:rPr>
        <w:t>1. IDENTIFICAZIONE DEL PROBLEMA</w:t>
      </w:r>
    </w:p>
    <w:p>
      <w:pPr>
        <w:spacing w:before="0" w:after="100" w:line="372" w:lineRule="auto"/>
        <w:jc w:val="left"/>
      </w:pPr>
      <w:r>
        <w:rPr>
          <w:color w:val="1B1B2B"/>
          <w:sz w:val="24"/>
        </w:rPr>
        <w:sym w:font="Wingdings" w:char="F0A8"/>
      </w:r>
      <w:r>
        <w:rPr>
          <w:rFonts w:ascii="Titillium Web" w:hAnsi="Titillium Web" w:cs="Titillium Web"/>
          <w:b/>
          <w:i w:val="0"/>
          <w:color w:val="1B1B2B"/>
          <w:sz w:val="22"/>
        </w:rPr>
        <w:t xml:space="preserve">  Alunno in situazione di svantaggio socio-economico e culturale</w:t>
      </w:r>
    </w:p>
    <w:p>
      <w:pPr>
        <w:spacing w:before="0" w:after="100" w:line="372" w:lineRule="auto"/>
        <w:jc w:val="left"/>
      </w:pPr>
      <w:r>
        <w:rPr>
          <w:color w:val="1B1B2B"/>
          <w:sz w:val="24"/>
        </w:rPr>
        <w:sym w:font="Wingdings" w:char="F0A8"/>
      </w:r>
      <w:r>
        <w:rPr>
          <w:rFonts w:ascii="Titillium Web" w:hAnsi="Titillium Web" w:cs="Titillium Web"/>
          <w:b/>
          <w:i w:val="0"/>
          <w:color w:val="1B1B2B"/>
          <w:sz w:val="22"/>
        </w:rPr>
        <w:t xml:space="preserve"> Alunno con disagio comportamentale/relazionale</w:t>
      </w:r>
    </w:p>
    <w:p>
      <w:pPr>
        <w:spacing w:before="0" w:after="100" w:line="300" w:lineRule="auto"/>
        <w:jc w:val="left"/>
      </w:pPr>
      <w:r>
        <w:rPr>
          <w:rFonts w:ascii="Titillium Web" w:hAnsi="Titillium Web" w:cs="Titillium Web"/>
          <w:b/>
          <w:i w:val="0"/>
          <w:color w:val="1B1B2B"/>
          <w:sz w:val="22"/>
        </w:rPr>
        <w:t>2. DIFFICOLTÀ RILEVATE E AMBITI IN CUI SI MANIFESTANO (Abilità motorie, Linguaggio, Abilità interpersonali, Abilità cognitive, Autonomia personale, Autonomia di lavoro,...)</w:t>
      </w:r>
    </w:p>
    <w:p>
      <w:pPr>
        <w:keepNext/>
        <w:spacing w:before="160" w:after="80" w:line="300" w:lineRule="auto"/>
        <w:jc w:val="left"/>
        <w:outlineLvl w:val="1"/>
      </w:pPr>
      <w:r>
        <w:rPr>
          <w:rFonts w:ascii="Titillium Web" w:hAnsi="Titillium Web" w:cs="Titillium Web"/>
          <w:b/>
          <w:i w:val="0"/>
          <w:color w:val="1B1B2B"/>
          <w:sz w:val="23"/>
        </w:rPr>
        <w:t>Scheda di rilevazione alunni in situazione di disagio e/o svantaggio</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34"/>
        <w:gridCol w:w="8093"/>
      </w:tblGrid>
      <w:tr>
        <w:trPr>
          <w:cantSplit/>
          <w:trHeight w:val="351" w:hRule="atLeast"/>
        </w:trPr>
        <w:tc>
          <w:tcPr>
            <w:tcW w:type="dxa" w:w="934"/>
            <w:vAlign w:val="bottom"/>
          </w:tcPr>
          <w:p>
            <w:pPr>
              <w:spacing w:after="0" w:line="240" w:lineRule="auto"/>
            </w:pPr>
            <w:r>
              <w:rPr>
                <w:rFonts w:ascii="Titillium Web" w:hAnsi="Titillium Web" w:cs="Titillium Web"/>
                <w:b w:val="0"/>
                <w:i w:val="0"/>
                <w:color w:val="1B1B2B"/>
                <w:sz w:val="22"/>
              </w:rPr>
              <w:t>Alunno</w:t>
            </w:r>
          </w:p>
        </w:tc>
        <w:tc>
          <w:tcPr>
            <w:tcW w:type="dxa" w:w="809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879"/>
        <w:gridCol w:w="2285"/>
        <w:gridCol w:w="661"/>
        <w:gridCol w:w="2285"/>
        <w:gridCol w:w="628"/>
        <w:gridCol w:w="2285"/>
      </w:tblGrid>
      <w:tr>
        <w:trPr>
          <w:cantSplit/>
          <w:trHeight w:val="351" w:hRule="atLeast"/>
        </w:trPr>
        <w:tc>
          <w:tcPr>
            <w:tcW w:type="dxa" w:w="879"/>
            <w:vAlign w:val="bottom"/>
          </w:tcPr>
          <w:p>
            <w:pPr>
              <w:spacing w:after="0" w:line="240" w:lineRule="auto"/>
            </w:pPr>
            <w:r>
              <w:rPr>
                <w:rFonts w:ascii="Titillium Web" w:hAnsi="Titillium Web" w:cs="Titillium Web"/>
                <w:b w:val="0"/>
                <w:i w:val="0"/>
                <w:color w:val="1B1B2B"/>
                <w:sz w:val="22"/>
              </w:rPr>
              <w:t>Classe</w:t>
            </w:r>
          </w:p>
        </w:tc>
        <w:tc>
          <w:tcPr>
            <w:tcW w:type="dxa" w:w="2285"/>
            <w:tcBorders>
              <w:bottom w:val="single" w:sz="6" w:space="0" w:color="1B1B2B"/>
            </w:tcBorders>
            <w:vAlign w:val="bottom"/>
          </w:tcPr>
          <w:p>
            <w:pPr>
              <w:spacing w:after="0" w:line="240" w:lineRule="auto"/>
              <w:rPr>
                <w:sz w:val="22"/>
              </w:rPr>
            </w:pPr>
          </w:p>
        </w:tc>
        <w:tc>
          <w:tcPr>
            <w:tcW w:type="dxa" w:w="661"/>
            <w:vAlign w:val="bottom"/>
          </w:tcPr>
          <w:p>
            <w:pPr>
              <w:spacing w:after="0" w:line="240" w:lineRule="auto"/>
            </w:pPr>
            <w:r>
              <w:rPr>
                <w:rFonts w:ascii="Titillium Web" w:hAnsi="Titillium Web" w:cs="Titillium Web"/>
                <w:b w:val="0"/>
                <w:i w:val="0"/>
                <w:color w:val="1B1B2B"/>
                <w:sz w:val="22"/>
              </w:rPr>
              <w:t>Sez.</w:t>
            </w:r>
          </w:p>
        </w:tc>
        <w:tc>
          <w:tcPr>
            <w:tcW w:type="dxa" w:w="2285"/>
            <w:tcBorders>
              <w:bottom w:val="single" w:sz="6" w:space="0" w:color="1B1B2B"/>
            </w:tcBorders>
            <w:vAlign w:val="bottom"/>
          </w:tcPr>
          <w:p>
            <w:pPr>
              <w:spacing w:after="0" w:line="240" w:lineRule="auto"/>
              <w:rPr>
                <w:sz w:val="22"/>
              </w:rPr>
            </w:pPr>
          </w:p>
        </w:tc>
        <w:tc>
          <w:tcPr>
            <w:tcW w:type="dxa" w:w="628"/>
            <w:vAlign w:val="bottom"/>
          </w:tcPr>
          <w:p>
            <w:pPr>
              <w:spacing w:after="0" w:line="240" w:lineRule="auto"/>
            </w:pPr>
            <w:r>
              <w:rPr>
                <w:rFonts w:ascii="Titillium Web" w:hAnsi="Titillium Web" w:cs="Titillium Web"/>
                <w:b w:val="0"/>
                <w:i w:val="0"/>
                <w:color w:val="1B1B2B"/>
                <w:sz w:val="22"/>
              </w:rPr>
              <w:t>A.S.</w:t>
            </w:r>
          </w:p>
        </w:tc>
        <w:tc>
          <w:tcPr>
            <w:tcW w:type="dxa" w:w="2285"/>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8532"/>
        <w:gridCol w:w="496"/>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Sfera Relazionale/Comportamentale</w:t>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Mostra atteggiamenti di bullismo o minacce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Dimostra opposizione ai richiami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Non stabilisce buoni rapporti con i compagni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Mostra la tendenza a mentire e/o ingannare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Tradisce regole condivise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reazioni violente con i compagni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comportamenti sessualizzanti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Si isola dagli altri per lunghi periodi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Distrugge oggetti e/o compie atti di vandalismo</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spacing w:before="0" w:after="20" w:line="240" w:lineRule="auto"/>
              <w:jc w:val="left"/>
            </w:pPr>
            <w:r/>
            <w:r>
              <w:rPr>
                <w:rFonts w:ascii="Titillium Web" w:hAnsi="Titillium Web" w:cs="Titillium Web"/>
                <w:b w:val="0"/>
                <w:i w:val="0"/>
                <w:color w:val="1B1B2B"/>
                <w:sz w:val="19"/>
              </w:rPr>
              <w:t>Compie gesti di autolesionismo</w:t>
            </w:r>
          </w:p>
        </w:tc>
        <w:tc>
          <w:tcPr>
            <w:tcW w:type="dxa" w:w="496"/>
            <w:vAlign w:val="center"/>
          </w:tcPr>
          <w:p>
            <w:pPr>
              <w:spacing w:before="0" w:after="20" w:line="240" w:lineRule="auto"/>
              <w:jc w:val="center"/>
            </w:pPr>
            <w:r/>
            <w:r>
              <w:rPr>
                <w:color w:val="1B1B2B"/>
                <w:sz w:val="21"/>
              </w:rPr>
              <w:sym w:font="Wingdings" w:char="F0A8"/>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8532"/>
        <w:gridCol w:w="496"/>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Sfera dello sviluppo</w:t>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difficoltà di comprensione verbale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Non si esprime verbalmente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Parla in continuazione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difficoltà fonologiche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Balbetta/Tic</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Si esprime con frasi poco chiare/poco strutturate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una rapida caduta dell’attenzione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difficoltà a comprendere le regole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difficoltà di concentrazione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difficoltà logiche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difficoltà a memorizzare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Presenta ritardi nel linguaggio</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difficoltà di apprendimento</w:t>
            </w:r>
          </w:p>
        </w:tc>
        <w:tc>
          <w:tcPr>
            <w:tcW w:type="dxa" w:w="496"/>
            <w:vAlign w:val="center"/>
          </w:tcPr>
          <w:p>
            <w:pPr>
              <w:spacing w:before="0" w:after="20" w:line="240" w:lineRule="auto"/>
              <w:jc w:val="center"/>
            </w:pPr>
            <w:r/>
            <w:r>
              <w:rPr>
                <w:color w:val="1B1B2B"/>
                <w:sz w:val="21"/>
              </w:rPr>
              <w:sym w:font="Wingdings" w:char="F0A8"/>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8532"/>
        <w:gridCol w:w="496"/>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Sfera Emozionale Somatica</w:t>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improvvisi e significativi cambiamenti dell’umore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comportamenti bizzarri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Manifesta fissità nelle produzioni (stesso disegno, stesso gioco…)</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Lamenta malesseri fisici (mal di testa, dolori addominali…)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Attribuisce i propri successi/insuccessi a cause esterne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difficoltà ad esprimersi di fronte al gruppo</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propensione a biasimare se stesso o colpevolizzarsi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Rinuncia di fronte all’impegno, alle prime difficoltà</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Dimostra scarsa autonomia personale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difficoltà di organizzazione spazio/temporale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difficoltà di coordinazione grosso/motoria</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difficoltà di coordinazione fine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spacing w:before="0" w:after="20" w:line="240" w:lineRule="auto"/>
              <w:jc w:val="left"/>
            </w:pPr>
            <w:r/>
            <w:r>
              <w:rPr>
                <w:rFonts w:ascii="Titillium Web" w:hAnsi="Titillium Web" w:cs="Titillium Web"/>
                <w:b w:val="0"/>
                <w:i w:val="0"/>
                <w:color w:val="1B1B2B"/>
                <w:sz w:val="19"/>
              </w:rPr>
              <w:t>Non comunica sentimenti, emozioni, desideri, bisogni</w:t>
            </w:r>
          </w:p>
        </w:tc>
        <w:tc>
          <w:tcPr>
            <w:tcW w:type="dxa" w:w="496"/>
            <w:vAlign w:val="center"/>
          </w:tcPr>
          <w:p>
            <w:pPr>
              <w:spacing w:before="0" w:after="20" w:line="240" w:lineRule="auto"/>
              <w:jc w:val="center"/>
            </w:pPr>
            <w:r/>
            <w:r>
              <w:rPr>
                <w:color w:val="1B1B2B"/>
                <w:sz w:val="21"/>
              </w:rPr>
              <w:sym w:font="Wingdings" w:char="F0A8"/>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8532"/>
        <w:gridCol w:w="496"/>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Sfera Sociale</w:t>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una frequenza irregolare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Si appropria di oggetti non suoi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scarsa cura degli oggetti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Non è collaborativo</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un abbigliamento inappropriato all’età e alla stagione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Ha una scarsa igiene personale</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Presenta segni fisici di maltrattamento (lesioni, ematomi…)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materiale scolastico/didattico insufficiente</w:t>
            </w:r>
          </w:p>
        </w:tc>
        <w:tc>
          <w:tcPr>
            <w:tcW w:type="dxa" w:w="496"/>
            <w:vAlign w:val="center"/>
          </w:tcPr>
          <w:p>
            <w:pPr>
              <w:spacing w:before="0" w:after="20" w:line="240" w:lineRule="auto"/>
              <w:jc w:val="center"/>
            </w:pPr>
            <w:r/>
            <w:r>
              <w:rPr>
                <w:color w:val="1B1B2B"/>
                <w:sz w:val="21"/>
              </w:rPr>
              <w:sym w:font="Wingdings" w:char="F0A8"/>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8532"/>
        <w:gridCol w:w="496"/>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Il problema è stato segnalato da:</w:t>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 xml:space="preserve">Famiglia </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Dirigente Scolastica</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Docenti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spacing w:before="0" w:after="20" w:line="240" w:lineRule="auto"/>
              <w:jc w:val="left"/>
            </w:pPr>
            <w:r/>
            <w:r>
              <w:rPr>
                <w:rFonts w:ascii="Titillium Web" w:hAnsi="Titillium Web" w:cs="Titillium Web"/>
                <w:b w:val="0"/>
                <w:i w:val="0"/>
                <w:color w:val="1B1B2B"/>
                <w:sz w:val="19"/>
              </w:rPr>
              <w:t>AUSL/Strutture Sanitarie</w:t>
            </w:r>
          </w:p>
        </w:tc>
        <w:tc>
          <w:tcPr>
            <w:tcW w:type="dxa" w:w="496"/>
            <w:vAlign w:val="center"/>
          </w:tcPr>
          <w:p>
            <w:pPr>
              <w:spacing w:before="0" w:after="20" w:line="240" w:lineRule="auto"/>
              <w:jc w:val="center"/>
            </w:pPr>
            <w:r/>
            <w:r>
              <w:rPr>
                <w:color w:val="1B1B2B"/>
                <w:sz w:val="21"/>
              </w:rPr>
              <w:sym w:font="Wingdings" w:char="F0A8"/>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8532"/>
        <w:gridCol w:w="496"/>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Si ritiene opportuno avvalersi di:</w:t>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Interventi personalizzati</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Progetti a classe aperta</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keepNext/>
              <w:spacing w:before="0" w:after="20" w:line="240" w:lineRule="auto"/>
              <w:jc w:val="left"/>
            </w:pPr>
            <w:r/>
            <w:r>
              <w:rPr>
                <w:rFonts w:ascii="Titillium Web" w:hAnsi="Titillium Web" w:cs="Titillium Web"/>
                <w:b w:val="0"/>
                <w:i w:val="0"/>
                <w:color w:val="1B1B2B"/>
                <w:sz w:val="19"/>
              </w:rPr>
              <w:t>Assistenza domiciliare e/o post-scuola</w:t>
            </w:r>
          </w:p>
        </w:tc>
        <w:tc>
          <w:tcPr>
            <w:tcW w:type="dxa" w:w="496"/>
            <w:vAlign w:val="center"/>
          </w:tcPr>
          <w:p>
            <w:pPr>
              <w:keepNext/>
              <w:spacing w:before="0" w:after="20" w:line="240" w:lineRule="auto"/>
              <w:jc w:val="center"/>
            </w:pPr>
            <w:r/>
            <w:r>
              <w:rPr>
                <w:color w:val="1B1B2B"/>
                <w:sz w:val="21"/>
              </w:rPr>
              <w:sym w:font="Wingdings" w:char="F0A8"/>
            </w:r>
          </w:p>
        </w:tc>
      </w:tr>
      <w:tr>
        <w:trPr>
          <w:cantSplit/>
        </w:trPr>
        <w:tc>
          <w:tcPr>
            <w:tcW w:type="dxa" w:w="8532"/>
            <w:vAlign w:val="top"/>
          </w:tcPr>
          <w:p>
            <w:pPr>
              <w:spacing w:before="0" w:after="20" w:line="240" w:lineRule="auto"/>
              <w:jc w:val="left"/>
            </w:pPr>
            <w:r/>
            <w:r>
              <w:rPr>
                <w:rFonts w:ascii="Titillium Web" w:hAnsi="Titillium Web" w:cs="Titillium Web"/>
                <w:b w:val="0"/>
                <w:i w:val="0"/>
                <w:color w:val="1B1B2B"/>
                <w:sz w:val="19"/>
              </w:rPr>
              <w:t>Attività extrascolastiche</w:t>
            </w:r>
          </w:p>
        </w:tc>
        <w:tc>
          <w:tcPr>
            <w:tcW w:type="dxa" w:w="496"/>
            <w:vAlign w:val="center"/>
          </w:tcPr>
          <w:p>
            <w:pPr>
              <w:spacing w:before="0" w:after="20" w:line="240" w:lineRule="auto"/>
              <w:jc w:val="center"/>
            </w:pPr>
            <w:r/>
            <w:r>
              <w:rPr>
                <w:color w:val="1B1B2B"/>
                <w:sz w:val="21"/>
              </w:rPr>
              <w:sym w:font="Wingdings" w:char="F0A8"/>
            </w:r>
          </w:p>
        </w:tc>
      </w:tr>
    </w:tbl>
    <w:p>
      <w:pPr>
        <w:spacing w:before="0" w:after="80" w:line="240" w:lineRule="auto"/>
        <w:jc w:val="both"/>
        <w:rPr>
          <w:sz w:val="2"/>
        </w:rPr>
      </w:pPr>
    </w:p>
    <w:p>
      <w:pPr>
        <w:spacing w:after="0" w:before="0" w:line="20" w:lineRule="exact"/>
      </w:pPr>
      <w:r>
        <w:rPr>
          <w:sz w:val="2"/>
        </w:rPr>
        <w:br w:type="page"/>
      </w:r>
    </w:p>
    <w:p>
      <w:pPr>
        <w:keepNext/>
        <w:spacing w:before="160" w:after="80" w:line="300" w:lineRule="auto"/>
        <w:jc w:val="left"/>
        <w:outlineLvl w:val="1"/>
      </w:pPr>
      <w:r>
        <w:rPr>
          <w:rFonts w:ascii="Titillium Web" w:hAnsi="Titillium Web" w:cs="Titillium Web"/>
          <w:b/>
          <w:i w:val="0"/>
          <w:color w:val="1B1B2B"/>
          <w:sz w:val="23"/>
        </w:rPr>
        <w:t>Allegato 2</w:t>
      </w:r>
    </w:p>
    <w:p>
      <w:pPr>
        <w:keepNext/>
        <w:spacing w:before="200" w:after="100" w:line="300" w:lineRule="auto"/>
        <w:jc w:val="left"/>
        <w:outlineLvl w:val="0"/>
      </w:pPr>
      <w:r>
        <w:rPr>
          <w:rFonts w:ascii="Titillium Web" w:hAnsi="Titillium Web" w:cs="Titillium Web"/>
          <w:b/>
          <w:i w:val="0"/>
          <w:color w:val="D8333A"/>
          <w:sz w:val="24"/>
        </w:rPr>
        <w:t>PROGETTO DIDATTICO PERSONALIZZATO BES</w:t>
      </w:r>
    </w:p>
    <w:p>
      <w:pPr>
        <w:keepNext/>
        <w:spacing w:before="200" w:after="100" w:line="300" w:lineRule="auto"/>
        <w:jc w:val="left"/>
        <w:outlineLvl w:val="0"/>
      </w:pPr>
      <w:r>
        <w:rPr>
          <w:rFonts w:ascii="Titillium Web" w:hAnsi="Titillium Web" w:cs="Titillium Web"/>
          <w:b/>
          <w:i w:val="0"/>
          <w:color w:val="D8333A"/>
          <w:sz w:val="24"/>
        </w:rPr>
        <w:t>PDP BES</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5184"/>
        <w:gridCol w:w="3843"/>
      </w:tblGrid>
      <w:tr>
        <w:trPr>
          <w:cantSplit/>
          <w:trHeight w:val="351" w:hRule="atLeast"/>
        </w:trPr>
        <w:tc>
          <w:tcPr>
            <w:tcW w:type="dxa" w:w="5184"/>
            <w:vAlign w:val="bottom"/>
          </w:tcPr>
          <w:p>
            <w:pPr>
              <w:spacing w:after="0" w:line="240" w:lineRule="auto"/>
            </w:pPr>
            <w:r>
              <w:rPr>
                <w:rFonts w:ascii="Titillium Web" w:hAnsi="Titillium Web" w:cs="Titillium Web"/>
                <w:b/>
                <w:i w:val="0"/>
                <w:color w:val="1B1B2B"/>
                <w:sz w:val="22"/>
              </w:rPr>
              <w:t>VERBALE DEL TEAM/CONSIGLIO DI CLASSE IN DATA</w:t>
            </w:r>
          </w:p>
        </w:tc>
        <w:tc>
          <w:tcPr>
            <w:tcW w:type="dxa" w:w="384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956"/>
        <w:gridCol w:w="5071"/>
      </w:tblGrid>
      <w:tr>
        <w:trPr>
          <w:cantSplit/>
          <w:trHeight w:val="351" w:hRule="atLeast"/>
        </w:trPr>
        <w:tc>
          <w:tcPr>
            <w:tcW w:type="dxa" w:w="3956"/>
            <w:vAlign w:val="bottom"/>
          </w:tcPr>
          <w:p>
            <w:pPr>
              <w:spacing w:after="0" w:line="240" w:lineRule="auto"/>
            </w:pPr>
            <w:r>
              <w:rPr>
                <w:rFonts w:ascii="Titillium Web" w:hAnsi="Titillium Web" w:cs="Titillium Web"/>
                <w:b/>
                <w:i w:val="0"/>
                <w:color w:val="1B1B2B"/>
                <w:sz w:val="22"/>
              </w:rPr>
              <w:t>COLLOQUIO CON LA FAMIGLIA IN DATA</w:t>
            </w:r>
          </w:p>
        </w:tc>
        <w:tc>
          <w:tcPr>
            <w:tcW w:type="dxa" w:w="5071"/>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DICHIARAZIONE PER LA FAMIGLIA</w:t>
      </w:r>
    </w:p>
    <w:p>
      <w:pPr>
        <w:spacing w:before="0" w:after="100" w:line="372" w:lineRule="auto"/>
        <w:jc w:val="left"/>
      </w:pPr>
      <w:r>
        <w:rPr>
          <w:rFonts w:ascii="Titillium Web" w:hAnsi="Titillium Web" w:cs="Titillium Web"/>
          <w:b w:val="0"/>
          <w:i w:val="0"/>
          <w:color w:val="1B1B2B"/>
          <w:sz w:val="22"/>
        </w:rPr>
        <w:t xml:space="preserve">Il sottoscritto </w:t>
      </w:r>
      <w:r>
        <w:rPr>
          <w:rFonts w:ascii="Arial" w:hAnsi="Arial" w:cs="Arial"/>
          <w:b w:val="0"/>
          <w:i w:val="0"/>
          <w:color w:val="1B1B2B"/>
          <w:sz w:val="22"/>
        </w:rPr>
        <w:t>__________________________</w:t>
      </w:r>
      <w:r>
        <w:rPr>
          <w:rFonts w:ascii="Titillium Web" w:hAnsi="Titillium Web" w:cs="Titillium Web"/>
          <w:b w:val="0"/>
          <w:i w:val="0"/>
          <w:color w:val="1B1B2B"/>
          <w:sz w:val="22"/>
        </w:rPr>
        <w:t xml:space="preserve"> in disaccordo con le indicazioni del Team docenti della classe </w:t>
      </w:r>
      <w:r>
        <w:rPr>
          <w:rFonts w:ascii="Arial" w:hAnsi="Arial" w:cs="Arial"/>
          <w:b w:val="0"/>
          <w:i w:val="0"/>
          <w:color w:val="1B1B2B"/>
          <w:sz w:val="22"/>
        </w:rPr>
        <w:t>______________</w:t>
      </w:r>
      <w:r>
        <w:rPr>
          <w:rFonts w:ascii="Titillium Web" w:hAnsi="Titillium Web" w:cs="Titillium Web"/>
          <w:b w:val="0"/>
          <w:i w:val="0"/>
          <w:color w:val="1B1B2B"/>
          <w:sz w:val="22"/>
        </w:rPr>
        <w:t xml:space="preserve">, esprime parere contrario alla stesura del PDP BES per il proprio figlio </w:t>
      </w:r>
      <w:r>
        <w:rPr>
          <w:rFonts w:ascii="Arial" w:hAnsi="Arial" w:cs="Arial"/>
          <w:b w:val="0"/>
          <w:i w:val="0"/>
          <w:color w:val="1B1B2B"/>
          <w:sz w:val="22"/>
        </w:rPr>
        <w:t>__________________________</w:t>
      </w:r>
      <w:r>
        <w:rPr>
          <w:rFonts w:ascii="Titillium Web" w:hAnsi="Titillium Web" w:cs="Titillium Web"/>
          <w:b w:val="0"/>
          <w:i w:val="0"/>
          <w:color w:val="1B1B2B"/>
          <w:sz w:val="22"/>
        </w:rPr>
        <w:t xml:space="preserve"> per l’anno scolastico </w:t>
      </w:r>
      <w:r>
        <w:rPr>
          <w:rFonts w:ascii="Arial" w:hAnsi="Arial" w:cs="Arial"/>
          <w:b w:val="0"/>
          <w:i w:val="0"/>
          <w:color w:val="1B1B2B"/>
          <w:sz w:val="22"/>
        </w:rPr>
        <w:t>____________</w:t>
      </w:r>
      <w:r>
        <w:rPr>
          <w:rFonts w:ascii="Titillium Web" w:hAnsi="Titillium Web" w:cs="Titillium Web"/>
          <w:b w:val="0"/>
          <w:i w:val="0"/>
          <w:color w:val="1B1B2B"/>
          <w:sz w:val="22"/>
        </w:rPr>
        <w:t>, come previsto dalla Direttiva Ministeriale 27/12/2012 e successiva Circolare n° 8 del 06/03/2013.</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34"/>
        <w:gridCol w:w="2268"/>
        <w:gridCol w:w="5626"/>
      </w:tblGrid>
      <w:tr>
        <w:trPr>
          <w:cantSplit/>
          <w:trHeight w:val="351" w:hRule="atLeast"/>
        </w:trPr>
        <w:tc>
          <w:tcPr>
            <w:tcW w:type="dxa" w:w="1134"/>
            <w:vAlign w:val="bottom"/>
          </w:tcPr>
          <w:p>
            <w:pPr>
              <w:keepNext/>
              <w:spacing w:before="0" w:after="20" w:line="240" w:lineRule="auto"/>
              <w:jc w:val="left"/>
            </w:pPr>
            <w:r/>
            <w:r>
              <w:rPr>
                <w:rFonts w:ascii="Titillium Web" w:hAnsi="Titillium Web" w:cs="Titillium Web"/>
                <w:b w:val="0"/>
                <w:i w:val="0"/>
                <w:color w:val="1B1B2B"/>
                <w:sz w:val="22"/>
              </w:rPr>
              <w:t>Data</w:t>
            </w:r>
          </w:p>
        </w:tc>
        <w:tc>
          <w:tcPr>
            <w:tcW w:type="dxa" w:w="2268"/>
            <w:tcBorders>
              <w:bottom w:val="single" w:sz="6" w:space="0" w:color="1B1B2B"/>
            </w:tcBorders>
            <w:vAlign w:val="bottom"/>
          </w:tcPr>
          <w:p>
            <w:pPr>
              <w:keepNext/>
              <w:spacing w:before="0" w:after="20" w:line="240" w:lineRule="auto"/>
              <w:jc w:val="left"/>
            </w:pPr>
            <w:r/>
            <w:r>
              <w:rPr>
                <w:rFonts w:ascii="Titillium Web" w:hAnsi="Titillium Web" w:cs="Titillium Web"/>
                <w:b w:val="0"/>
                <w:i w:val="0"/>
                <w:color w:val="1B1B2B"/>
                <w:sz w:val="22"/>
              </w:rPr>
            </w:r>
          </w:p>
        </w:tc>
        <w:tc>
          <w:tcPr>
            <w:tcW w:type="dxa" w:w="5625"/>
            <w:vAlign w:val="bottom"/>
          </w:tcPr>
          <w:p>
            <w:pPr>
              <w:keepNext/>
              <w:spacing w:before="0" w:after="20" w:line="240" w:lineRule="auto"/>
              <w:jc w:val="left"/>
            </w:pPr>
            <w:r/>
            <w:r>
              <w:rPr>
                <w:rFonts w:ascii="Titillium Web" w:hAnsi="Titillium Web" w:cs="Titillium Web"/>
                <w:b w:val="0"/>
                <w:i w:val="0"/>
                <w:color w:val="1B1B2B"/>
                <w:sz w:val="22"/>
              </w:rPr>
              <w:t xml:space="preserve"> </w:t>
            </w:r>
          </w:p>
        </w:tc>
      </w:tr>
    </w:tbl>
    <w:p>
      <w:pPr>
        <w:keepNext/>
        <w:spacing w:before="0" w:after="20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095"/>
        <w:gridCol w:w="680"/>
        <w:gridCol w:w="4252"/>
      </w:tblGrid>
      <w:tr>
        <w:trPr>
          <w:trHeight w:val="283" w:hRule="atLeast"/>
          <w:cantSplit/>
        </w:trPr>
        <w:tc>
          <w:tcPr>
            <w:tcW w:type="dxa" w:w="4095"/>
          </w:tcPr>
          <w:p>
            <w:pPr>
              <w:keepNext/>
              <w:spacing w:after="0"/>
              <w:jc w:val="center"/>
              <w:rPr>
                <w:sz w:val="21"/>
              </w:rPr>
            </w:pPr>
          </w:p>
        </w:tc>
        <w:tc>
          <w:tcPr>
            <w:tcW w:type="dxa" w:w="680"/>
          </w:tcPr>
          <w:p>
            <w:pPr>
              <w:keepNext/>
              <w:spacing w:after="0"/>
              <w:jc w:val="center"/>
              <w:rPr>
                <w:sz w:val="21"/>
              </w:rPr>
            </w:pPr>
          </w:p>
        </w:tc>
        <w:tc>
          <w:tcPr>
            <w:tcW w:type="dxa" w:w="4252"/>
          </w:tcPr>
          <w:p>
            <w:pPr>
              <w:keepNext/>
              <w:spacing w:after="0"/>
              <w:jc w:val="center"/>
            </w:pPr>
            <w:r>
              <w:rPr>
                <w:rFonts w:ascii="Titillium Web" w:hAnsi="Titillium Web" w:cs="Titillium Web"/>
                <w:b w:val="0"/>
                <w:i w:val="0"/>
                <w:color w:val="1B1B2B"/>
                <w:sz w:val="21"/>
              </w:rPr>
              <w:t>Firma del genitore</w:t>
            </w:r>
          </w:p>
        </w:tc>
      </w:tr>
      <w:tr>
        <w:trPr>
          <w:trHeight w:val="538" w:hRule="atLeast"/>
          <w:cantSplit/>
        </w:trPr>
        <w:tc>
          <w:tcPr>
            <w:tcW w:type="dxa" w:w="4095"/>
          </w:tcPr>
          <w:p>
            <w:pPr>
              <w:spacing w:after="0"/>
              <w:rPr>
                <w:sz w:val="21"/>
              </w:rPr>
            </w:pPr>
          </w:p>
        </w:tc>
        <w:tc>
          <w:tcPr>
            <w:tcW w:type="dxa" w:w="680"/>
          </w:tcPr>
          <w:p>
            <w:pPr>
              <w:spacing w:after="0"/>
              <w:rPr>
                <w:sz w:val="21"/>
              </w:rPr>
            </w:pPr>
          </w:p>
        </w:tc>
        <w:tc>
          <w:tcPr>
            <w:tcW w:type="dxa" w:w="4252"/>
            <w:tcBorders>
              <w:bottom w:val="single" w:sz="6" w:space="0" w:color="1B1B2C"/>
            </w:tcBorders>
          </w:tcPr>
          <w:p>
            <w:pPr>
              <w:spacing w:after="0"/>
              <w:rPr>
                <w:sz w:val="21"/>
              </w:rPr>
            </w:pPr>
          </w:p>
        </w:tc>
      </w:tr>
    </w:tbl>
    <w:p>
      <w:pPr>
        <w:spacing w:before="0" w:after="120" w:line="240" w:lineRule="auto"/>
        <w:jc w:val="both"/>
        <w:rPr>
          <w:sz w:val="2"/>
        </w:rPr>
      </w:pPr>
    </w:p>
    <w:p>
      <w:pPr>
        <w:spacing w:after="0" w:before="0" w:line="20" w:lineRule="exact"/>
      </w:pPr>
      <w:r>
        <w:rPr>
          <w:sz w:val="2"/>
        </w:rPr>
        <w:br w:type="page"/>
      </w:r>
    </w:p>
    <w:p>
      <w:pPr>
        <w:keepNext/>
        <w:spacing w:before="160" w:after="80" w:line="300" w:lineRule="auto"/>
        <w:jc w:val="left"/>
        <w:outlineLvl w:val="1"/>
      </w:pPr>
      <w:r>
        <w:rPr>
          <w:rFonts w:ascii="Titillium Web" w:hAnsi="Titillium Web" w:cs="Titillium Web"/>
          <w:b/>
          <w:i w:val="0"/>
          <w:color w:val="1B1B2B"/>
          <w:sz w:val="23"/>
        </w:rPr>
        <w:t>Allegato 3</w:t>
      </w:r>
    </w:p>
    <w:p>
      <w:pPr>
        <w:keepNext/>
        <w:spacing w:before="200" w:after="100" w:line="300" w:lineRule="auto"/>
        <w:jc w:val="left"/>
        <w:outlineLvl w:val="0"/>
      </w:pPr>
      <w:r>
        <w:rPr>
          <w:rFonts w:ascii="Titillium Web" w:hAnsi="Titillium Web" w:cs="Titillium Web"/>
          <w:b/>
          <w:i w:val="0"/>
          <w:color w:val="D8333A"/>
          <w:sz w:val="24"/>
        </w:rPr>
        <w:t>PROGETTO DIDATTICO PERSONALIZZATO BES</w:t>
      </w:r>
    </w:p>
    <w:p>
      <w:pPr>
        <w:keepNext/>
        <w:spacing w:before="200" w:after="100" w:line="300" w:lineRule="auto"/>
        <w:jc w:val="left"/>
        <w:outlineLvl w:val="0"/>
      </w:pPr>
      <w:r>
        <w:rPr>
          <w:rFonts w:ascii="Titillium Web" w:hAnsi="Titillium Web" w:cs="Titillium Web"/>
          <w:b/>
          <w:i w:val="0"/>
          <w:color w:val="D8333A"/>
          <w:sz w:val="24"/>
        </w:rPr>
        <w:t>PDP BES</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5184"/>
        <w:gridCol w:w="3843"/>
      </w:tblGrid>
      <w:tr>
        <w:trPr>
          <w:cantSplit/>
          <w:trHeight w:val="351" w:hRule="atLeast"/>
        </w:trPr>
        <w:tc>
          <w:tcPr>
            <w:tcW w:type="dxa" w:w="5184"/>
            <w:vAlign w:val="bottom"/>
          </w:tcPr>
          <w:p>
            <w:pPr>
              <w:spacing w:after="0" w:line="240" w:lineRule="auto"/>
            </w:pPr>
            <w:r>
              <w:rPr>
                <w:rFonts w:ascii="Titillium Web" w:hAnsi="Titillium Web" w:cs="Titillium Web"/>
                <w:b/>
                <w:i w:val="0"/>
                <w:color w:val="1B1B2B"/>
                <w:sz w:val="22"/>
              </w:rPr>
              <w:t>VERBALE DEL TEAM/CONSIGLIO DI CLASSE IN DATA</w:t>
            </w:r>
          </w:p>
        </w:tc>
        <w:tc>
          <w:tcPr>
            <w:tcW w:type="dxa" w:w="384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956"/>
        <w:gridCol w:w="5071"/>
      </w:tblGrid>
      <w:tr>
        <w:trPr>
          <w:cantSplit/>
          <w:trHeight w:val="351" w:hRule="atLeast"/>
        </w:trPr>
        <w:tc>
          <w:tcPr>
            <w:tcW w:type="dxa" w:w="3956"/>
            <w:vAlign w:val="bottom"/>
          </w:tcPr>
          <w:p>
            <w:pPr>
              <w:spacing w:after="0" w:line="240" w:lineRule="auto"/>
            </w:pPr>
            <w:r>
              <w:rPr>
                <w:rFonts w:ascii="Titillium Web" w:hAnsi="Titillium Web" w:cs="Titillium Web"/>
                <w:b/>
                <w:i w:val="0"/>
                <w:color w:val="1B1B2B"/>
                <w:sz w:val="22"/>
              </w:rPr>
              <w:t>COLLOQUIO CON LA FAMIGLIA IN DATA</w:t>
            </w:r>
          </w:p>
        </w:tc>
        <w:tc>
          <w:tcPr>
            <w:tcW w:type="dxa" w:w="5071"/>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DICHIARAZIONE PER LA FAMIGLIA</w:t>
      </w:r>
    </w:p>
    <w:p>
      <w:pPr>
        <w:spacing w:before="0" w:after="100" w:line="372" w:lineRule="auto"/>
        <w:jc w:val="left"/>
      </w:pPr>
      <w:r>
        <w:rPr>
          <w:rFonts w:ascii="Titillium Web" w:hAnsi="Titillium Web" w:cs="Titillium Web"/>
          <w:b w:val="0"/>
          <w:i w:val="0"/>
          <w:color w:val="1B1B2B"/>
          <w:sz w:val="22"/>
        </w:rPr>
        <w:t xml:space="preserve">Il sottoscritto </w:t>
      </w:r>
      <w:r>
        <w:rPr>
          <w:rFonts w:ascii="Arial" w:hAnsi="Arial" w:cs="Arial"/>
          <w:b w:val="0"/>
          <w:i w:val="0"/>
          <w:color w:val="1B1B2B"/>
          <w:sz w:val="22"/>
        </w:rPr>
        <w:t>__________________________</w:t>
      </w:r>
      <w:r>
        <w:rPr>
          <w:rFonts w:ascii="Titillium Web" w:hAnsi="Titillium Web" w:cs="Titillium Web"/>
          <w:b w:val="0"/>
          <w:i w:val="0"/>
          <w:color w:val="1B1B2B"/>
          <w:sz w:val="22"/>
        </w:rPr>
        <w:t xml:space="preserve"> in accordo con le indicazioni del Consiglio di classe </w:t>
      </w:r>
      <w:r>
        <w:rPr>
          <w:rFonts w:ascii="Arial" w:hAnsi="Arial" w:cs="Arial"/>
          <w:b w:val="0"/>
          <w:i w:val="0"/>
          <w:color w:val="1B1B2B"/>
          <w:sz w:val="22"/>
        </w:rPr>
        <w:t>______________</w:t>
      </w:r>
      <w:r>
        <w:rPr>
          <w:rFonts w:ascii="Titillium Web" w:hAnsi="Titillium Web" w:cs="Titillium Web"/>
          <w:b w:val="0"/>
          <w:i w:val="0"/>
          <w:color w:val="1B1B2B"/>
          <w:sz w:val="22"/>
        </w:rPr>
        <w:t xml:space="preserve">, esprime parere favorevole ad una personalizzazione/individualizzazione del percorso formativo del proprio figlio </w:t>
      </w:r>
      <w:r>
        <w:rPr>
          <w:rFonts w:ascii="Arial" w:hAnsi="Arial" w:cs="Arial"/>
          <w:b w:val="0"/>
          <w:i w:val="0"/>
          <w:color w:val="1B1B2B"/>
          <w:sz w:val="22"/>
        </w:rPr>
        <w:t>__________________________</w:t>
      </w:r>
      <w:r>
        <w:rPr>
          <w:rFonts w:ascii="Titillium Web" w:hAnsi="Titillium Web" w:cs="Titillium Web"/>
          <w:b w:val="0"/>
          <w:i w:val="0"/>
          <w:color w:val="1B1B2B"/>
          <w:sz w:val="22"/>
        </w:rPr>
        <w:t xml:space="preserve"> per l’anno scolastico </w:t>
      </w:r>
      <w:r>
        <w:rPr>
          <w:rFonts w:ascii="Arial" w:hAnsi="Arial" w:cs="Arial"/>
          <w:b w:val="0"/>
          <w:i w:val="0"/>
          <w:color w:val="1B1B2B"/>
          <w:sz w:val="22"/>
        </w:rPr>
        <w:t>____________</w:t>
      </w:r>
      <w:r>
        <w:rPr>
          <w:rFonts w:ascii="Titillium Web" w:hAnsi="Titillium Web" w:cs="Titillium Web"/>
          <w:b w:val="0"/>
          <w:i w:val="0"/>
          <w:color w:val="1B1B2B"/>
          <w:sz w:val="22"/>
        </w:rPr>
        <w:t>, come previsto dalla Direttiva Ministeriale 27/12/2012 e successiva Circolare n° 8 del 06/03/2013.</w:t>
      </w:r>
    </w:p>
    <w:p>
      <w:pPr>
        <w:spacing w:before="0" w:after="100" w:line="300" w:lineRule="auto"/>
        <w:jc w:val="both"/>
      </w:pPr>
      <w:r>
        <w:rPr>
          <w:rFonts w:ascii="Titillium Web" w:hAnsi="Titillium Web" w:cs="Titillium Web"/>
          <w:b w:val="0"/>
          <w:i w:val="0"/>
          <w:color w:val="1B1B2B"/>
          <w:sz w:val="22"/>
        </w:rPr>
        <w:t xml:space="preserve">Il progetto definisce obiettivi di apprendimento specifici ed adeguati alle effettive capacità dello studente, al fine di consentirne lo sviluppo delle potenzialità e la piena partecipazione alle attività educative e didattiche. </w:t>
      </w:r>
    </w:p>
    <w:p>
      <w:pPr>
        <w:spacing w:before="0" w:after="100" w:line="300" w:lineRule="auto"/>
        <w:jc w:val="both"/>
      </w:pPr>
      <w:r>
        <w:rPr>
          <w:rFonts w:ascii="Titillium Web" w:hAnsi="Titillium Web" w:cs="Titillium Web"/>
          <w:b/>
          <w:i w:val="0"/>
          <w:color w:val="1B1B2B"/>
          <w:sz w:val="22"/>
        </w:rPr>
        <w:t xml:space="preserve">A fine anno scolastico l’esito positivo, cioè il passaggio alla classe successiva/l’ammissione all’esame dipenderà dal raggiungimento dei risultati previsti dal PDP BES. </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34"/>
        <w:gridCol w:w="2268"/>
        <w:gridCol w:w="5626"/>
      </w:tblGrid>
      <w:tr>
        <w:trPr>
          <w:cantSplit/>
          <w:trHeight w:val="351" w:hRule="atLeast"/>
        </w:trPr>
        <w:tc>
          <w:tcPr>
            <w:tcW w:type="dxa" w:w="1134"/>
            <w:vAlign w:val="bottom"/>
          </w:tcPr>
          <w:p>
            <w:pPr>
              <w:keepNext/>
              <w:spacing w:before="0" w:after="20" w:line="240" w:lineRule="auto"/>
              <w:jc w:val="left"/>
            </w:pPr>
            <w:r/>
            <w:r>
              <w:rPr>
                <w:rFonts w:ascii="Titillium Web" w:hAnsi="Titillium Web" w:cs="Titillium Web"/>
                <w:b w:val="0"/>
                <w:i w:val="0"/>
                <w:color w:val="1B1B2B"/>
                <w:sz w:val="22"/>
              </w:rPr>
              <w:t>Data</w:t>
            </w:r>
          </w:p>
        </w:tc>
        <w:tc>
          <w:tcPr>
            <w:tcW w:type="dxa" w:w="2268"/>
            <w:tcBorders>
              <w:bottom w:val="single" w:sz="6" w:space="0" w:color="1B1B2B"/>
            </w:tcBorders>
            <w:vAlign w:val="bottom"/>
          </w:tcPr>
          <w:p>
            <w:pPr>
              <w:keepNext/>
              <w:spacing w:before="0" w:after="20" w:line="240" w:lineRule="auto"/>
              <w:jc w:val="left"/>
            </w:pPr>
            <w:r/>
            <w:r>
              <w:rPr>
                <w:rFonts w:ascii="Titillium Web" w:hAnsi="Titillium Web" w:cs="Titillium Web"/>
                <w:b w:val="0"/>
                <w:i w:val="0"/>
                <w:color w:val="1B1B2B"/>
                <w:sz w:val="22"/>
              </w:rPr>
            </w:r>
          </w:p>
        </w:tc>
        <w:tc>
          <w:tcPr>
            <w:tcW w:type="dxa" w:w="5625"/>
            <w:vAlign w:val="bottom"/>
          </w:tcPr>
          <w:p>
            <w:pPr>
              <w:keepNext/>
              <w:spacing w:before="0" w:after="20" w:line="240" w:lineRule="auto"/>
              <w:jc w:val="left"/>
            </w:pPr>
            <w:r/>
            <w:r>
              <w:rPr>
                <w:rFonts w:ascii="Titillium Web" w:hAnsi="Titillium Web" w:cs="Titillium Web"/>
                <w:b w:val="0"/>
                <w:i w:val="0"/>
                <w:color w:val="1B1B2B"/>
                <w:sz w:val="22"/>
              </w:rPr>
              <w:t xml:space="preserve"> </w:t>
            </w:r>
          </w:p>
        </w:tc>
      </w:tr>
    </w:tbl>
    <w:p>
      <w:pPr>
        <w:keepNext/>
        <w:spacing w:before="0" w:after="20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095"/>
        <w:gridCol w:w="680"/>
        <w:gridCol w:w="4252"/>
      </w:tblGrid>
      <w:tr>
        <w:trPr>
          <w:trHeight w:val="283" w:hRule="atLeast"/>
          <w:cantSplit/>
        </w:trPr>
        <w:tc>
          <w:tcPr>
            <w:tcW w:type="dxa" w:w="4095"/>
          </w:tcPr>
          <w:p>
            <w:pPr>
              <w:keepNext/>
              <w:spacing w:after="0"/>
              <w:jc w:val="center"/>
              <w:rPr>
                <w:sz w:val="21"/>
              </w:rPr>
            </w:pPr>
          </w:p>
        </w:tc>
        <w:tc>
          <w:tcPr>
            <w:tcW w:type="dxa" w:w="680"/>
          </w:tcPr>
          <w:p>
            <w:pPr>
              <w:keepNext/>
              <w:spacing w:after="0"/>
              <w:jc w:val="center"/>
              <w:rPr>
                <w:sz w:val="21"/>
              </w:rPr>
            </w:pPr>
          </w:p>
        </w:tc>
        <w:tc>
          <w:tcPr>
            <w:tcW w:type="dxa" w:w="4252"/>
          </w:tcPr>
          <w:p>
            <w:pPr>
              <w:keepNext/>
              <w:spacing w:after="0"/>
              <w:jc w:val="center"/>
            </w:pPr>
            <w:r>
              <w:rPr>
                <w:rFonts w:ascii="Titillium Web" w:hAnsi="Titillium Web" w:cs="Titillium Web"/>
                <w:b w:val="0"/>
                <w:i w:val="0"/>
                <w:color w:val="1B1B2B"/>
                <w:sz w:val="21"/>
              </w:rPr>
              <w:t>Firma del genitore</w:t>
            </w:r>
          </w:p>
        </w:tc>
      </w:tr>
      <w:tr>
        <w:trPr>
          <w:trHeight w:val="538" w:hRule="atLeast"/>
          <w:cantSplit/>
        </w:trPr>
        <w:tc>
          <w:tcPr>
            <w:tcW w:type="dxa" w:w="4095"/>
          </w:tcPr>
          <w:p>
            <w:pPr>
              <w:spacing w:after="0"/>
              <w:rPr>
                <w:sz w:val="21"/>
              </w:rPr>
            </w:pPr>
          </w:p>
        </w:tc>
        <w:tc>
          <w:tcPr>
            <w:tcW w:type="dxa" w:w="680"/>
          </w:tcPr>
          <w:p>
            <w:pPr>
              <w:spacing w:after="0"/>
              <w:rPr>
                <w:sz w:val="21"/>
              </w:rPr>
            </w:pPr>
          </w:p>
        </w:tc>
        <w:tc>
          <w:tcPr>
            <w:tcW w:type="dxa" w:w="4252"/>
            <w:tcBorders>
              <w:bottom w:val="single" w:sz="6" w:space="0" w:color="1B1B2C"/>
            </w:tcBorders>
          </w:tcPr>
          <w:p>
            <w:pPr>
              <w:spacing w:after="0"/>
              <w:rPr>
                <w:sz w:val="21"/>
              </w:rPr>
            </w:pPr>
          </w:p>
        </w:tc>
      </w:tr>
    </w:tbl>
    <w:p>
      <w:pPr>
        <w:spacing w:before="0" w:after="120" w:line="240" w:lineRule="auto"/>
        <w:jc w:val="both"/>
        <w:rPr>
          <w:sz w:val="2"/>
        </w:rPr>
      </w:pPr>
    </w:p>
    <w:p>
      <w:pPr>
        <w:spacing w:after="0" w:before="0" w:line="20" w:lineRule="exact"/>
      </w:pPr>
      <w:r>
        <w:rPr>
          <w:sz w:val="2"/>
        </w:rPr>
        <w:br w:type="page"/>
      </w:r>
    </w:p>
    <w:p>
      <w:pPr>
        <w:keepNext/>
        <w:spacing w:before="160" w:after="80" w:line="300" w:lineRule="auto"/>
        <w:jc w:val="left"/>
        <w:outlineLvl w:val="1"/>
      </w:pPr>
      <w:r>
        <w:rPr>
          <w:rFonts w:ascii="Titillium Web" w:hAnsi="Titillium Web" w:cs="Titillium Web"/>
          <w:b/>
          <w:i w:val="0"/>
          <w:color w:val="1B1B2B"/>
          <w:sz w:val="23"/>
        </w:rPr>
        <w:t>Allegato 4</w:t>
      </w:r>
    </w:p>
    <w:p>
      <w:pPr>
        <w:keepNext/>
        <w:spacing w:before="200" w:after="100" w:line="300" w:lineRule="auto"/>
        <w:jc w:val="left"/>
        <w:outlineLvl w:val="0"/>
      </w:pPr>
      <w:r>
        <w:rPr>
          <w:rFonts w:ascii="Titillium Web" w:hAnsi="Titillium Web" w:cs="Titillium Web"/>
          <w:b/>
          <w:i w:val="0"/>
          <w:color w:val="D8333A"/>
          <w:sz w:val="24"/>
        </w:rPr>
        <w:t>PIANO DIDATTICO PERSONALIZZATO</w:t>
      </w:r>
    </w:p>
    <w:p>
      <w:pPr>
        <w:spacing w:before="0" w:after="100" w:line="300" w:lineRule="auto"/>
        <w:jc w:val="center"/>
      </w:pPr>
      <w:r>
        <w:rPr>
          <w:rFonts w:ascii="Titillium Web" w:hAnsi="Titillium Web" w:cs="Titillium Web"/>
          <w:b w:val="0"/>
          <w:i w:val="0"/>
          <w:color w:val="1B1B2B"/>
          <w:sz w:val="22"/>
        </w:rPr>
        <w:t>Alunni con Bisogni Educativi Speciali</w:t>
      </w:r>
    </w:p>
    <w:p>
      <w:pPr>
        <w:keepNext/>
        <w:spacing w:before="200" w:after="100" w:line="300" w:lineRule="auto"/>
        <w:jc w:val="left"/>
        <w:outlineLvl w:val="0"/>
      </w:pPr>
      <w:r>
        <w:rPr>
          <w:rFonts w:ascii="Titillium Web" w:hAnsi="Titillium Web" w:cs="Titillium Web"/>
          <w:b/>
          <w:i w:val="0"/>
          <w:color w:val="D8333A"/>
          <w:sz w:val="24"/>
        </w:rPr>
        <w:t>PROBLEMATICHE RISCONTRATE DAL TEAM/CONSIGLIO DI CLASSE</w:t>
      </w:r>
    </w:p>
    <w:p>
      <w:pPr>
        <w:spacing w:before="0" w:after="100" w:line="300" w:lineRule="auto"/>
        <w:jc w:val="left"/>
      </w:pPr>
      <w:r>
        <w:rPr>
          <w:rFonts w:ascii="Titillium Web" w:hAnsi="Titillium Web" w:cs="Titillium Web"/>
          <w:b w:val="0"/>
          <w:i w:val="0"/>
          <w:color w:val="1B1B2B"/>
          <w:sz w:val="22"/>
        </w:rPr>
        <w:t>Dopo un primo periodo di osservazione sono emersi i seguenti bisogni: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073"/>
        <w:gridCol w:w="4954"/>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Difficoltà di apprendimento in:</w:t>
            </w:r>
          </w:p>
        </w:tc>
      </w:tr>
      <w:tr>
        <w:trPr>
          <w:cantSplit/>
        </w:trPr>
        <w:tc>
          <w:tcPr>
            <w:tcW w:type="dxa" w:w="4073"/>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Italiano</w:t>
            </w:r>
          </w:p>
        </w:tc>
        <w:tc>
          <w:tcPr>
            <w:tcW w:type="dxa" w:w="4954"/>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Lingua straniera (inglese,</w:t>
            </w:r>
            <w:r>
              <w:rPr>
                <w:rFonts w:ascii="Arial" w:hAnsi="Arial" w:cs="Arial"/>
                <w:b w:val="0"/>
                <w:i w:val="0"/>
                <w:color w:val="1B1B2B"/>
                <w:sz w:val="19"/>
              </w:rPr>
              <w:t>_________________________</w:t>
            </w:r>
            <w:r>
              <w:rPr>
                <w:rFonts w:ascii="Titillium Web" w:hAnsi="Titillium Web" w:cs="Titillium Web"/>
                <w:b w:val="0"/>
                <w:i w:val="0"/>
                <w:color w:val="1B1B2B"/>
                <w:sz w:val="19"/>
              </w:rPr>
              <w:t>)</w:t>
            </w:r>
          </w:p>
        </w:tc>
      </w:tr>
      <w:tr>
        <w:trPr>
          <w:cantSplit/>
        </w:trPr>
        <w:tc>
          <w:tcPr>
            <w:tcW w:type="dxa" w:w="4073"/>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Storia</w:t>
            </w:r>
          </w:p>
        </w:tc>
        <w:tc>
          <w:tcPr>
            <w:tcW w:type="dxa" w:w="4954"/>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Matematica</w:t>
            </w:r>
          </w:p>
        </w:tc>
      </w:tr>
      <w:tr>
        <w:trPr>
          <w:cantSplit/>
        </w:trPr>
        <w:tc>
          <w:tcPr>
            <w:tcW w:type="dxa" w:w="4073"/>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Geografia</w:t>
            </w:r>
          </w:p>
        </w:tc>
        <w:tc>
          <w:tcPr>
            <w:tcW w:type="dxa" w:w="4954"/>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Scienze</w:t>
            </w:r>
          </w:p>
        </w:tc>
      </w:tr>
      <w:tr>
        <w:trPr>
          <w:cantSplit/>
        </w:trPr>
        <w:tc>
          <w:tcPr>
            <w:tcW w:type="dxa" w:w="9028"/>
            <w:gridSpan w:val="2"/>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Altre discipline </w:t>
            </w:r>
            <w:r>
              <w:rPr>
                <w:rFonts w:ascii="Arial" w:hAnsi="Arial" w:cs="Arial"/>
                <w:b w:val="0"/>
                <w:i w:val="0"/>
                <w:color w:val="1B1B2B"/>
                <w:sz w:val="19"/>
              </w:rPr>
              <w:t>________________________________________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760"/>
        <w:gridCol w:w="1417"/>
        <w:gridCol w:w="1433"/>
        <w:gridCol w:w="1416"/>
      </w:tblGrid>
      <w:tr>
        <w:trPr>
          <w:cantSplit/>
        </w:trPr>
        <w:tc>
          <w:tcPr>
            <w:tcW w:type="dxa" w:w="4760"/>
            <w:vAlign w:val="top"/>
          </w:tcPr>
          <w:p>
            <w:pPr>
              <w:spacing w:before="0" w:after="20" w:line="240" w:lineRule="auto"/>
              <w:jc w:val="left"/>
            </w:pPr>
            <w:r/>
            <w:r>
              <w:rPr>
                <w:rFonts w:ascii="Titillium Web" w:hAnsi="Titillium Web" w:cs="Titillium Web"/>
                <w:b/>
                <w:i w:val="0"/>
                <w:color w:val="1B1B2B"/>
                <w:sz w:val="19"/>
              </w:rPr>
              <w:t>Metodo di lavoro</w:t>
            </w:r>
          </w:p>
        </w:tc>
        <w:tc>
          <w:tcPr>
            <w:tcW w:type="dxa" w:w="1417"/>
            <w:vAlign w:val="top"/>
          </w:tcPr>
          <w:p>
            <w:pPr>
              <w:spacing w:before="0" w:after="20" w:line="240" w:lineRule="auto"/>
              <w:jc w:val="center"/>
            </w:pPr>
            <w:r/>
            <w:r>
              <w:rPr>
                <w:rFonts w:ascii="Titillium Web" w:hAnsi="Titillium Web" w:cs="Titillium Web"/>
                <w:b w:val="0"/>
                <w:i w:val="0"/>
                <w:color w:val="1B1B2B"/>
                <w:sz w:val="19"/>
              </w:rPr>
              <w:t>sì</w:t>
            </w:r>
          </w:p>
        </w:tc>
        <w:tc>
          <w:tcPr>
            <w:tcW w:type="dxa" w:w="1433"/>
            <w:vAlign w:val="top"/>
          </w:tcPr>
          <w:p>
            <w:pPr>
              <w:spacing w:before="0" w:after="20" w:line="240" w:lineRule="auto"/>
              <w:jc w:val="center"/>
            </w:pPr>
            <w:r/>
            <w:r>
              <w:rPr>
                <w:rFonts w:ascii="Titillium Web" w:hAnsi="Titillium Web" w:cs="Titillium Web"/>
                <w:b w:val="0"/>
                <w:i w:val="0"/>
                <w:color w:val="1B1B2B"/>
                <w:sz w:val="19"/>
              </w:rPr>
              <w:t>a volte</w:t>
            </w:r>
          </w:p>
        </w:tc>
        <w:tc>
          <w:tcPr>
            <w:tcW w:type="dxa" w:w="1416"/>
            <w:vAlign w:val="top"/>
          </w:tcPr>
          <w:p>
            <w:pPr>
              <w:spacing w:before="0" w:after="20" w:line="240" w:lineRule="auto"/>
              <w:jc w:val="center"/>
            </w:pPr>
            <w:r/>
            <w:r>
              <w:rPr>
                <w:rFonts w:ascii="Titillium Web" w:hAnsi="Titillium Web" w:cs="Titillium Web"/>
                <w:b w:val="0"/>
                <w:i w:val="0"/>
                <w:color w:val="1B1B2B"/>
                <w:sz w:val="19"/>
              </w:rPr>
              <w:t>no</w:t>
            </w:r>
          </w:p>
        </w:tc>
      </w:tr>
      <w:tr>
        <w:trPr>
          <w:cantSplit/>
        </w:trPr>
        <w:tc>
          <w:tcPr>
            <w:tcW w:type="dxa" w:w="4760"/>
            <w:vAlign w:val="top"/>
          </w:tcPr>
          <w:p>
            <w:pPr>
              <w:spacing w:before="0" w:after="20" w:line="240" w:lineRule="auto"/>
              <w:jc w:val="left"/>
            </w:pPr>
            <w:r/>
            <w:r>
              <w:rPr>
                <w:rFonts w:ascii="Titillium Web" w:hAnsi="Titillium Web" w:cs="Titillium Web"/>
                <w:b w:val="0"/>
                <w:i w:val="0"/>
                <w:color w:val="1B1B2B"/>
                <w:sz w:val="19"/>
              </w:rPr>
              <w:t>Sa organizzare il lavoro da solo/a</w:t>
            </w:r>
          </w:p>
        </w:tc>
        <w:tc>
          <w:tcPr>
            <w:tcW w:type="dxa" w:w="1417"/>
            <w:vAlign w:val="center"/>
          </w:tcPr>
          <w:p>
            <w:pPr>
              <w:spacing w:before="0" w:after="20" w:line="240" w:lineRule="auto"/>
              <w:jc w:val="center"/>
            </w:pPr>
            <w:r/>
            <w:r>
              <w:rPr>
                <w:color w:val="1B1B2B"/>
                <w:sz w:val="21"/>
              </w:rPr>
              <w:sym w:font="Wingdings" w:char="F0A8"/>
            </w:r>
          </w:p>
        </w:tc>
        <w:tc>
          <w:tcPr>
            <w:tcW w:type="dxa" w:w="1433"/>
            <w:vAlign w:val="center"/>
          </w:tcPr>
          <w:p>
            <w:pPr>
              <w:spacing w:before="0" w:after="20" w:line="240" w:lineRule="auto"/>
              <w:jc w:val="center"/>
            </w:pPr>
            <w:r/>
            <w:r>
              <w:rPr>
                <w:color w:val="1B1B2B"/>
                <w:sz w:val="21"/>
              </w:rPr>
              <w:sym w:font="Wingdings" w:char="F0A8"/>
            </w:r>
          </w:p>
        </w:tc>
        <w:tc>
          <w:tcPr>
            <w:tcW w:type="dxa" w:w="1416"/>
            <w:vAlign w:val="center"/>
          </w:tcPr>
          <w:p>
            <w:pPr>
              <w:spacing w:before="0" w:after="20" w:line="240" w:lineRule="auto"/>
              <w:jc w:val="center"/>
            </w:pPr>
            <w:r/>
            <w:r>
              <w:rPr>
                <w:color w:val="1B1B2B"/>
                <w:sz w:val="21"/>
              </w:rPr>
              <w:sym w:font="Wingdings" w:char="F0A8"/>
            </w:r>
          </w:p>
        </w:tc>
      </w:tr>
      <w:tr>
        <w:trPr>
          <w:cantSplit/>
        </w:trPr>
        <w:tc>
          <w:tcPr>
            <w:tcW w:type="dxa" w:w="4760"/>
            <w:vAlign w:val="top"/>
          </w:tcPr>
          <w:p>
            <w:pPr>
              <w:spacing w:before="0" w:after="20" w:line="240" w:lineRule="auto"/>
              <w:jc w:val="left"/>
            </w:pPr>
            <w:r/>
            <w:r>
              <w:rPr>
                <w:rFonts w:ascii="Titillium Web" w:hAnsi="Titillium Web" w:cs="Titillium Web"/>
                <w:b w:val="0"/>
                <w:i w:val="0"/>
                <w:color w:val="1B1B2B"/>
                <w:sz w:val="19"/>
              </w:rPr>
              <w:t>Se aiutato/a, sa organizzare il lavoro</w:t>
            </w:r>
          </w:p>
        </w:tc>
        <w:tc>
          <w:tcPr>
            <w:tcW w:type="dxa" w:w="1417"/>
            <w:vAlign w:val="center"/>
          </w:tcPr>
          <w:p>
            <w:pPr>
              <w:spacing w:before="0" w:after="20" w:line="240" w:lineRule="auto"/>
              <w:jc w:val="center"/>
            </w:pPr>
            <w:r/>
            <w:r>
              <w:rPr>
                <w:color w:val="1B1B2B"/>
                <w:sz w:val="21"/>
              </w:rPr>
              <w:sym w:font="Wingdings" w:char="F0A8"/>
            </w:r>
          </w:p>
        </w:tc>
        <w:tc>
          <w:tcPr>
            <w:tcW w:type="dxa" w:w="1433"/>
            <w:vAlign w:val="center"/>
          </w:tcPr>
          <w:p>
            <w:pPr>
              <w:spacing w:before="0" w:after="20" w:line="240" w:lineRule="auto"/>
              <w:jc w:val="center"/>
            </w:pPr>
            <w:r/>
            <w:r>
              <w:rPr>
                <w:color w:val="1B1B2B"/>
                <w:sz w:val="21"/>
              </w:rPr>
              <w:sym w:font="Wingdings" w:char="F0A8"/>
            </w:r>
          </w:p>
        </w:tc>
        <w:tc>
          <w:tcPr>
            <w:tcW w:type="dxa" w:w="1416"/>
            <w:vAlign w:val="center"/>
          </w:tcPr>
          <w:p>
            <w:pPr>
              <w:spacing w:before="0" w:after="20" w:line="240" w:lineRule="auto"/>
              <w:jc w:val="center"/>
            </w:pPr>
            <w:r/>
            <w:r>
              <w:rPr>
                <w:color w:val="1B1B2B"/>
                <w:sz w:val="21"/>
              </w:rPr>
              <w:sym w:font="Wingdings" w:char="F0A8"/>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166"/>
        <w:gridCol w:w="5861"/>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Punti di forza dell’alunno</w:t>
            </w:r>
          </w:p>
        </w:tc>
      </w:tr>
      <w:tr>
        <w:trPr>
          <w:trHeight w:val="340" w:hRule="atLeast"/>
          <w:cantSplit/>
        </w:trPr>
        <w:tc>
          <w:tcPr>
            <w:tcW w:type="dxa" w:w="3166"/>
            <w:vAlign w:val="top"/>
          </w:tcPr>
          <w:p>
            <w:pPr>
              <w:spacing w:before="0" w:after="20" w:line="240" w:lineRule="auto"/>
              <w:jc w:val="left"/>
            </w:pPr>
            <w:r/>
            <w:r>
              <w:rPr>
                <w:rFonts w:ascii="Titillium Web" w:hAnsi="Titillium Web" w:cs="Titillium Web"/>
                <w:b w:val="0"/>
                <w:i w:val="0"/>
                <w:color w:val="1B1B2B"/>
                <w:sz w:val="19"/>
              </w:rPr>
              <w:t>Discipline preferite:</w:t>
            </w:r>
          </w:p>
        </w:tc>
        <w:tc>
          <w:tcPr>
            <w:tcW w:type="dxa" w:w="5861"/>
            <w:vAlign w:val="top"/>
          </w:tcPr>
          <w:p>
            <w:pPr>
              <w:spacing w:after="0" w:line="240" w:lineRule="auto"/>
              <w:rPr>
                <w:sz w:val="19"/>
              </w:rPr>
            </w:pPr>
            <w:r/>
          </w:p>
        </w:tc>
      </w:tr>
      <w:tr>
        <w:trPr>
          <w:trHeight w:val="340" w:hRule="atLeast"/>
          <w:cantSplit/>
        </w:trPr>
        <w:tc>
          <w:tcPr>
            <w:tcW w:type="dxa" w:w="3166"/>
            <w:vAlign w:val="top"/>
          </w:tcPr>
          <w:p>
            <w:pPr>
              <w:spacing w:before="0" w:after="20" w:line="240" w:lineRule="auto"/>
              <w:jc w:val="left"/>
            </w:pPr>
            <w:r/>
            <w:r>
              <w:rPr>
                <w:rFonts w:ascii="Titillium Web" w:hAnsi="Titillium Web" w:cs="Titillium Web"/>
                <w:b w:val="0"/>
                <w:i w:val="0"/>
                <w:color w:val="1B1B2B"/>
                <w:sz w:val="19"/>
              </w:rPr>
              <w:t>Attività preferite:</w:t>
            </w:r>
          </w:p>
        </w:tc>
        <w:tc>
          <w:tcPr>
            <w:tcW w:type="dxa" w:w="5861"/>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159"/>
        <w:gridCol w:w="3255"/>
        <w:gridCol w:w="2612"/>
      </w:tblGrid>
      <w:tr>
        <w:trPr>
          <w:cantSplit/>
        </w:trPr>
        <w:tc>
          <w:tcPr>
            <w:tcW w:type="dxa" w:w="9028"/>
            <w:gridSpan w:val="3"/>
            <w:shd w:val="clear" w:fill="E1EEF8"/>
            <w:vAlign w:val="center"/>
          </w:tcPr>
          <w:p>
            <w:pPr>
              <w:keepNext/>
              <w:spacing w:before="0" w:after="20" w:line="240" w:lineRule="auto"/>
              <w:jc w:val="left"/>
            </w:pPr>
            <w:r/>
            <w:r>
              <w:rPr>
                <w:rFonts w:ascii="Titillium Web" w:hAnsi="Titillium Web" w:cs="Titillium Web"/>
                <w:b/>
                <w:i w:val="0"/>
                <w:color w:val="1B1B2B"/>
                <w:sz w:val="21"/>
              </w:rPr>
              <w:t>Punti di forza nel gruppo classe</w:t>
            </w:r>
          </w:p>
        </w:tc>
      </w:tr>
      <w:tr>
        <w:trPr>
          <w:trHeight w:val="460" w:hRule="atLeast"/>
          <w:cantSplit/>
        </w:trPr>
        <w:tc>
          <w:tcPr>
            <w:tcW w:type="dxa" w:w="3159"/>
            <w:vMerge w:val="restart"/>
            <w:vAlign w:val="top"/>
          </w:tcPr>
          <w:p>
            <w:pPr>
              <w:spacing w:before="0" w:after="20" w:line="240" w:lineRule="auto"/>
              <w:jc w:val="center"/>
            </w:pPr>
            <w:r/>
            <w:r>
              <w:rPr>
                <w:rFonts w:ascii="Titillium Web" w:hAnsi="Titillium Web" w:cs="Titillium Web"/>
                <w:b w:val="0"/>
                <w:i w:val="0"/>
                <w:color w:val="1B1B2B"/>
                <w:sz w:val="19"/>
              </w:rPr>
              <w:t>Presenza di un compagno o un gruppo di compagni di riferimento</w:t>
            </w:r>
          </w:p>
        </w:tc>
        <w:tc>
          <w:tcPr>
            <w:tcW w:type="dxa" w:w="5868"/>
            <w:gridSpan w:val="2"/>
            <w:vAlign w:val="top"/>
          </w:tcPr>
          <w:p>
            <w:pPr>
              <w:spacing w:before="0" w:after="20" w:line="240" w:lineRule="auto"/>
              <w:jc w:val="left"/>
            </w:pPr>
            <w:r/>
            <w:r>
              <w:rPr>
                <w:rFonts w:ascii="Titillium Web" w:hAnsi="Titillium Web" w:cs="Titillium Web"/>
                <w:b w:val="0"/>
                <w:i w:val="0"/>
                <w:color w:val="1B1B2B"/>
                <w:sz w:val="19"/>
              </w:rPr>
              <w:t xml:space="preserve">per le attività disciplinari </w:t>
            </w:r>
            <w:r>
              <w:rPr>
                <w:rFonts w:ascii="Arial" w:hAnsi="Arial" w:cs="Arial"/>
                <w:b w:val="0"/>
                <w:i w:val="0"/>
                <w:color w:val="1B1B2B"/>
                <w:sz w:val="19"/>
              </w:rPr>
              <w:t>________________________</w:t>
            </w:r>
          </w:p>
        </w:tc>
      </w:tr>
      <w:tr>
        <w:trPr>
          <w:trHeight w:val="460" w:hRule="atLeast"/>
          <w:cantSplit/>
        </w:trPr>
        <w:tc>
          <w:tcPr>
            <w:tcW w:type="dxa" w:w="3159"/>
            <w:vMerge/>
          </w:tcPr>
          <w:p/>
        </w:tc>
        <w:tc>
          <w:tcPr>
            <w:tcW w:type="dxa" w:w="5868"/>
            <w:gridSpan w:val="2"/>
            <w:vAlign w:val="top"/>
          </w:tcPr>
          <w:p>
            <w:pPr>
              <w:spacing w:before="0" w:after="20" w:line="240" w:lineRule="auto"/>
              <w:jc w:val="left"/>
            </w:pPr>
            <w:r/>
            <w:r>
              <w:rPr>
                <w:rFonts w:ascii="Titillium Web" w:hAnsi="Titillium Web" w:cs="Titillium Web"/>
                <w:b w:val="0"/>
                <w:i w:val="0"/>
                <w:color w:val="1B1B2B"/>
                <w:sz w:val="19"/>
              </w:rPr>
              <w:t xml:space="preserve">per il gioco </w:t>
            </w:r>
            <w:r>
              <w:rPr>
                <w:rFonts w:ascii="Arial" w:hAnsi="Arial" w:cs="Arial"/>
                <w:b w:val="0"/>
                <w:i w:val="0"/>
                <w:color w:val="1B1B2B"/>
                <w:sz w:val="19"/>
              </w:rPr>
              <w:t>________________________</w:t>
            </w:r>
          </w:p>
        </w:tc>
      </w:tr>
      <w:tr>
        <w:trPr>
          <w:trHeight w:val="848" w:hRule="atLeast"/>
          <w:cantSplit/>
        </w:trPr>
        <w:tc>
          <w:tcPr>
            <w:tcW w:type="dxa" w:w="3159"/>
            <w:vMerge/>
          </w:tcPr>
          <w:p/>
        </w:tc>
        <w:tc>
          <w:tcPr>
            <w:tcW w:type="dxa" w:w="5868"/>
            <w:gridSpan w:val="2"/>
            <w:vAlign w:val="top"/>
          </w:tcPr>
          <w:p>
            <w:pPr>
              <w:spacing w:before="0" w:after="20" w:line="240" w:lineRule="auto"/>
              <w:jc w:val="left"/>
            </w:pPr>
            <w:r/>
            <w:r>
              <w:rPr>
                <w:rFonts w:ascii="Titillium Web" w:hAnsi="Titillium Web" w:cs="Titillium Web"/>
                <w:b w:val="0"/>
                <w:i w:val="0"/>
                <w:color w:val="1B1B2B"/>
                <w:sz w:val="19"/>
              </w:rPr>
              <w:t xml:space="preserve">per le attività extrascolastiche </w:t>
            </w:r>
            <w:r>
              <w:rPr>
                <w:rFonts w:ascii="Arial" w:hAnsi="Arial" w:cs="Arial"/>
                <w:b w:val="0"/>
                <w:i w:val="0"/>
                <w:color w:val="1B1B2B"/>
                <w:sz w:val="19"/>
              </w:rPr>
              <w:t>________________________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162"/>
        <w:gridCol w:w="3242"/>
        <w:gridCol w:w="3623"/>
      </w:tblGrid>
      <w:tr>
        <w:trPr>
          <w:cantSplit/>
        </w:trPr>
        <w:tc>
          <w:tcPr>
            <w:tcW w:type="dxa" w:w="9028"/>
            <w:gridSpan w:val="3"/>
            <w:shd w:val="clear" w:fill="E1EEF8"/>
            <w:vAlign w:val="center"/>
          </w:tcPr>
          <w:p>
            <w:pPr>
              <w:keepNext/>
              <w:spacing w:before="0" w:after="20" w:line="240" w:lineRule="auto"/>
              <w:jc w:val="left"/>
            </w:pPr>
            <w:r/>
            <w:r>
              <w:rPr>
                <w:rFonts w:ascii="Titillium Web" w:hAnsi="Titillium Web" w:cs="Titillium Web"/>
                <w:b/>
                <w:i w:val="0"/>
                <w:color w:val="1B1B2B"/>
                <w:sz w:val="21"/>
              </w:rPr>
              <w:t xml:space="preserve">  Impegno lavoro, esecuzione compiti e studio</w:t>
            </w:r>
          </w:p>
        </w:tc>
      </w:tr>
      <w:tr>
        <w:trPr>
          <w:cantSplit/>
        </w:trPr>
        <w:tc>
          <w:tcPr>
            <w:tcW w:type="dxa" w:w="2162"/>
            <w:vAlign w:val="top"/>
          </w:tcPr>
          <w:p>
            <w:pPr>
              <w:spacing w:before="0" w:after="20" w:line="240" w:lineRule="auto"/>
              <w:jc w:val="left"/>
            </w:pPr>
            <w:r/>
            <w:r>
              <w:rPr>
                <w:rFonts w:ascii="Titillium Web" w:hAnsi="Titillium Web" w:cs="Titillium Web"/>
                <w:b w:val="0"/>
                <w:i/>
                <w:color w:val="1B1B2B"/>
                <w:sz w:val="19"/>
              </w:rPr>
              <w:t>casa</w:t>
            </w:r>
          </w:p>
        </w:tc>
        <w:tc>
          <w:tcPr>
            <w:tcW w:type="dxa" w:w="3242"/>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costante</w:t>
            </w:r>
          </w:p>
        </w:tc>
        <w:tc>
          <w:tcPr>
            <w:tcW w:type="dxa" w:w="3623"/>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saltuario</w:t>
            </w:r>
          </w:p>
        </w:tc>
      </w:tr>
      <w:tr>
        <w:trPr>
          <w:cantSplit/>
        </w:trPr>
        <w:tc>
          <w:tcPr>
            <w:tcW w:type="dxa" w:w="2162"/>
            <w:vAlign w:val="top"/>
          </w:tcPr>
          <w:p>
            <w:pPr>
              <w:spacing w:before="0" w:after="20" w:line="240" w:lineRule="auto"/>
              <w:jc w:val="left"/>
            </w:pPr>
            <w:r/>
            <w:r>
              <w:rPr>
                <w:rFonts w:ascii="Titillium Web" w:hAnsi="Titillium Web" w:cs="Titillium Web"/>
                <w:b w:val="0"/>
                <w:i/>
                <w:color w:val="1B1B2B"/>
                <w:sz w:val="19"/>
              </w:rPr>
              <w:t>scuola</w:t>
            </w:r>
          </w:p>
        </w:tc>
        <w:tc>
          <w:tcPr>
            <w:tcW w:type="dxa" w:w="3242"/>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costante</w:t>
            </w:r>
          </w:p>
        </w:tc>
        <w:tc>
          <w:tcPr>
            <w:tcW w:type="dxa" w:w="3623"/>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saltuario</w:t>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MISURE DIDATTICHE PER DISCIPLINA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872"/>
        <w:gridCol w:w="2441"/>
        <w:gridCol w:w="2257"/>
        <w:gridCol w:w="2457"/>
      </w:tblGrid>
      <w:tr>
        <w:trPr>
          <w:cantSplit/>
        </w:trPr>
        <w:tc>
          <w:tcPr>
            <w:tcW w:type="dxa" w:w="9028"/>
            <w:gridSpan w:val="4"/>
            <w:shd w:val="clear" w:fill="E1EEF8"/>
            <w:vAlign w:val="center"/>
          </w:tcPr>
          <w:p>
            <w:pPr>
              <w:keepNext/>
              <w:spacing w:before="0" w:after="20" w:line="240" w:lineRule="auto"/>
              <w:jc w:val="left"/>
            </w:pPr>
            <w:r/>
            <w:r>
              <w:tab/>
            </w:r>
            <w:r>
              <w:rPr>
                <w:rFonts w:ascii="Titillium Web" w:hAnsi="Titillium Web" w:cs="Titillium Web"/>
                <w:b/>
                <w:i w:val="0"/>
                <w:color w:val="1B1B2B"/>
                <w:sz w:val="21"/>
              </w:rPr>
              <w:t>ITALIANO</w:t>
            </w:r>
          </w:p>
        </w:tc>
      </w:tr>
      <w:tr>
        <w:trPr>
          <w:cantSplit/>
        </w:trPr>
        <w:tc>
          <w:tcPr>
            <w:tcW w:type="dxa" w:w="1872"/>
            <w:shd w:val="clear" w:fill="EFEFF4"/>
            <w:vAlign w:val="center"/>
          </w:tcPr>
          <w:p>
            <w:pPr>
              <w:keepNext/>
              <w:spacing w:before="0" w:after="20" w:line="240" w:lineRule="auto"/>
              <w:jc w:val="center"/>
            </w:pPr>
            <w:r/>
            <w:r>
              <w:rPr>
                <w:rFonts w:ascii="Titillium Web" w:hAnsi="Titillium Web" w:cs="Titillium Web"/>
                <w:b/>
                <w:i w:val="0"/>
                <w:color w:val="585868"/>
                <w:sz w:val="18"/>
              </w:rPr>
              <w:t>ADEGUAMENTI</w:t>
            </w:r>
          </w:p>
        </w:tc>
        <w:tc>
          <w:tcPr>
            <w:tcW w:type="dxa" w:w="2441"/>
            <w:shd w:val="clear" w:fill="EFEFF4"/>
            <w:vAlign w:val="center"/>
          </w:tcPr>
          <w:p>
            <w:pPr>
              <w:keepNext/>
              <w:spacing w:before="0" w:after="20" w:line="240" w:lineRule="auto"/>
              <w:jc w:val="center"/>
            </w:pPr>
            <w:r/>
            <w:r>
              <w:rPr>
                <w:rFonts w:ascii="Titillium Web" w:hAnsi="Titillium Web" w:cs="Titillium Web"/>
                <w:b/>
                <w:i w:val="0"/>
                <w:color w:val="585868"/>
                <w:sz w:val="18"/>
              </w:rPr>
              <w:t>STRATEGIE</w:t>
            </w:r>
          </w:p>
        </w:tc>
        <w:tc>
          <w:tcPr>
            <w:tcW w:type="dxa" w:w="2257"/>
            <w:shd w:val="clear" w:fill="EFEFF4"/>
            <w:vAlign w:val="center"/>
          </w:tcPr>
          <w:p>
            <w:pPr>
              <w:keepNext/>
              <w:spacing w:before="0" w:after="20" w:line="240" w:lineRule="auto"/>
              <w:jc w:val="center"/>
            </w:pPr>
            <w:r/>
            <w:r>
              <w:rPr>
                <w:rFonts w:ascii="Titillium Web" w:hAnsi="Titillium Web" w:cs="Titillium Web"/>
                <w:b/>
                <w:i w:val="0"/>
                <w:color w:val="585868"/>
                <w:sz w:val="18"/>
              </w:rPr>
              <w:t>MATERIALI/STRUMENTI</w:t>
            </w:r>
          </w:p>
        </w:tc>
        <w:tc>
          <w:tcPr>
            <w:tcW w:type="dxa" w:w="2457"/>
            <w:shd w:val="clear" w:fill="EFEFF4"/>
            <w:vAlign w:val="center"/>
          </w:tcPr>
          <w:p>
            <w:pPr>
              <w:keepNext/>
              <w:spacing w:before="0" w:after="20" w:line="240" w:lineRule="auto"/>
              <w:jc w:val="center"/>
            </w:pPr>
            <w:r/>
            <w:r>
              <w:rPr>
                <w:rFonts w:ascii="Titillium Web" w:hAnsi="Titillium Web" w:cs="Titillium Web"/>
                <w:b/>
                <w:i w:val="0"/>
                <w:color w:val="585868"/>
                <w:sz w:val="18"/>
              </w:rPr>
              <w:t>VERIFICHE</w:t>
            </w:r>
          </w:p>
        </w:tc>
      </w:tr>
      <w:tr>
        <w:trPr>
          <w:cantSplit/>
        </w:trPr>
        <w:tc>
          <w:tcPr>
            <w:tcW w:type="dxa" w:w="1872"/>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programma di classe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programma semplificato per il raggiungimento di obiettivi minimi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w:t>
            </w:r>
          </w:p>
        </w:tc>
        <w:tc>
          <w:tcPr>
            <w:tcW w:type="dxa" w:w="2441"/>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adattamento competenze/contenuti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differenziazione interventi didattici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affiancamento/guida nell’attività comune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attività di piccolo gruppo e/o laboratoriali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tutoraggio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257"/>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testi adattati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glossari disciplinari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tabelle della memoria</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tabella dei caratteri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tabella forme verbali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tabella analisi grammaticale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tabella analisi logica</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mappe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computer</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software didattici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dizionari elettronici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traduttore digitale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consegne tradotte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457"/>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differenziate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 prove V/F, scelte multiple, completamento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programmate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graduate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tempi di verifica più lunghi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l’uso di mediatori didattici durante le interrogazioni (mappe - schemi - immagini)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eventuale testo della verifica scritta in formato digitale e/o stampato maiuscolo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lettura del testo della verifica scritta da parte dell'insegnante o tutor</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riduzione/selezione della quantità di esercizi nelle verifiche scritte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prove orali in compensazione alle prove scritte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872"/>
        <w:gridCol w:w="2441"/>
        <w:gridCol w:w="2257"/>
        <w:gridCol w:w="2457"/>
      </w:tblGrid>
      <w:tr>
        <w:trPr>
          <w:cantSplit/>
        </w:trPr>
        <w:tc>
          <w:tcPr>
            <w:tcW w:type="dxa" w:w="9028"/>
            <w:gridSpan w:val="4"/>
            <w:shd w:val="clear" w:fill="E1EEF8"/>
            <w:vAlign w:val="center"/>
          </w:tcPr>
          <w:p>
            <w:pPr>
              <w:keepNext/>
              <w:spacing w:before="0" w:after="20" w:line="240" w:lineRule="auto"/>
              <w:jc w:val="left"/>
            </w:pPr>
            <w:r/>
            <w:r>
              <w:rPr>
                <w:rFonts w:ascii="Titillium Web" w:hAnsi="Titillium Web" w:cs="Titillium Web"/>
                <w:b/>
                <w:i w:val="0"/>
                <w:color w:val="1B1B2B"/>
                <w:sz w:val="21"/>
              </w:rPr>
              <w:t>INGLESE</w:t>
            </w:r>
          </w:p>
        </w:tc>
      </w:tr>
      <w:tr>
        <w:trPr>
          <w:cantSplit/>
        </w:trPr>
        <w:tc>
          <w:tcPr>
            <w:tcW w:type="dxa" w:w="1872"/>
            <w:shd w:val="clear" w:fill="EFEFF4"/>
            <w:vAlign w:val="center"/>
          </w:tcPr>
          <w:p>
            <w:pPr>
              <w:keepNext/>
              <w:spacing w:before="0" w:after="20" w:line="240" w:lineRule="auto"/>
              <w:jc w:val="center"/>
            </w:pPr>
            <w:r/>
            <w:r>
              <w:rPr>
                <w:rFonts w:ascii="Titillium Web" w:hAnsi="Titillium Web" w:cs="Titillium Web"/>
                <w:b/>
                <w:i w:val="0"/>
                <w:color w:val="585868"/>
                <w:sz w:val="18"/>
              </w:rPr>
              <w:t>ADEGUAMENTI</w:t>
            </w:r>
          </w:p>
        </w:tc>
        <w:tc>
          <w:tcPr>
            <w:tcW w:type="dxa" w:w="2441"/>
            <w:shd w:val="clear" w:fill="EFEFF4"/>
            <w:vAlign w:val="center"/>
          </w:tcPr>
          <w:p>
            <w:pPr>
              <w:keepNext/>
              <w:spacing w:before="0" w:after="20" w:line="240" w:lineRule="auto"/>
              <w:jc w:val="center"/>
            </w:pPr>
            <w:r/>
            <w:r>
              <w:rPr>
                <w:rFonts w:ascii="Titillium Web" w:hAnsi="Titillium Web" w:cs="Titillium Web"/>
                <w:b/>
                <w:i w:val="0"/>
                <w:color w:val="585868"/>
                <w:sz w:val="18"/>
              </w:rPr>
              <w:t>STRATEGIE</w:t>
            </w:r>
          </w:p>
        </w:tc>
        <w:tc>
          <w:tcPr>
            <w:tcW w:type="dxa" w:w="2257"/>
            <w:shd w:val="clear" w:fill="EFEFF4"/>
            <w:vAlign w:val="center"/>
          </w:tcPr>
          <w:p>
            <w:pPr>
              <w:keepNext/>
              <w:spacing w:before="0" w:after="20" w:line="240" w:lineRule="auto"/>
              <w:jc w:val="center"/>
            </w:pPr>
            <w:r/>
            <w:r>
              <w:rPr>
                <w:rFonts w:ascii="Titillium Web" w:hAnsi="Titillium Web" w:cs="Titillium Web"/>
                <w:b/>
                <w:i w:val="0"/>
                <w:color w:val="585868"/>
                <w:sz w:val="18"/>
              </w:rPr>
              <w:t>MATERIALI/STRUMENTI</w:t>
            </w:r>
          </w:p>
        </w:tc>
        <w:tc>
          <w:tcPr>
            <w:tcW w:type="dxa" w:w="2457"/>
            <w:shd w:val="clear" w:fill="EFEFF4"/>
            <w:vAlign w:val="center"/>
          </w:tcPr>
          <w:p>
            <w:pPr>
              <w:keepNext/>
              <w:spacing w:before="0" w:after="20" w:line="240" w:lineRule="auto"/>
              <w:jc w:val="center"/>
            </w:pPr>
            <w:r/>
            <w:r>
              <w:rPr>
                <w:rFonts w:ascii="Titillium Web" w:hAnsi="Titillium Web" w:cs="Titillium Web"/>
                <w:b/>
                <w:i w:val="0"/>
                <w:color w:val="585868"/>
                <w:sz w:val="18"/>
              </w:rPr>
              <w:t>VERIFICHE</w:t>
            </w:r>
          </w:p>
        </w:tc>
      </w:tr>
      <w:tr>
        <w:trPr>
          <w:cantSplit/>
        </w:trPr>
        <w:tc>
          <w:tcPr>
            <w:tcW w:type="dxa" w:w="1872"/>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programma di classe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programma semplificato per il raggiungimento di obiettivi minimi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w:t>
            </w:r>
          </w:p>
        </w:tc>
        <w:tc>
          <w:tcPr>
            <w:tcW w:type="dxa" w:w="2441"/>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adattamento competenze/contenuti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differenziazione interventi didattici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affiancamento/guida nell’attività comune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attività di piccolo gruppo e/o laboratoriali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tutoraggio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257"/>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testi adattati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glossari disciplinari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tabelle della memoria</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tabella dei caratteri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tabella forme verbali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tabella analisi grammaticale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tabella analisi logica</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mappe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computer</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software didattici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dizionari elettronici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traduttore digitale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consegne tradotte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457"/>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differenziate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 prove V/F, scelte multiple, completamento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programmate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graduate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tempi di verifica più lunghi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l’uso di mediatori didattici durante le interrogazioni (mappe - schemi - immagini)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eventuale testo della verifica scritta in formato digitale e/o stampato maiuscolo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lettura del testo della verifica scritta da parte dell'insegnante o tutor</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riduzione/selezione della quantità di esercizi nelle verifiche scritte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prove orali in compensazione alle prove scritte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872"/>
        <w:gridCol w:w="2441"/>
        <w:gridCol w:w="2257"/>
        <w:gridCol w:w="2457"/>
      </w:tblGrid>
      <w:tr>
        <w:trPr>
          <w:cantSplit/>
        </w:trPr>
        <w:tc>
          <w:tcPr>
            <w:tcW w:type="dxa" w:w="9028"/>
            <w:gridSpan w:val="4"/>
            <w:shd w:val="clear" w:fill="E1EEF8"/>
            <w:vAlign w:val="center"/>
          </w:tcPr>
          <w:p>
            <w:pPr>
              <w:keepNext/>
              <w:spacing w:before="0" w:after="20" w:line="240" w:lineRule="auto"/>
              <w:jc w:val="left"/>
            </w:pPr>
            <w:r/>
            <w:r>
              <w:rPr>
                <w:rFonts w:ascii="Titillium Web" w:hAnsi="Titillium Web" w:cs="Titillium Web"/>
                <w:b/>
                <w:i w:val="0"/>
                <w:color w:val="1B1B2B"/>
                <w:sz w:val="21"/>
              </w:rPr>
              <w:t>MATEMATICA</w:t>
            </w:r>
          </w:p>
        </w:tc>
      </w:tr>
      <w:tr>
        <w:trPr>
          <w:cantSplit/>
        </w:trPr>
        <w:tc>
          <w:tcPr>
            <w:tcW w:type="dxa" w:w="1872"/>
            <w:shd w:val="clear" w:fill="EFEFF4"/>
            <w:vAlign w:val="center"/>
          </w:tcPr>
          <w:p>
            <w:pPr>
              <w:keepNext/>
              <w:spacing w:before="0" w:after="20" w:line="240" w:lineRule="auto"/>
              <w:jc w:val="center"/>
            </w:pPr>
            <w:r/>
            <w:r>
              <w:rPr>
                <w:rFonts w:ascii="Titillium Web" w:hAnsi="Titillium Web" w:cs="Titillium Web"/>
                <w:b/>
                <w:i w:val="0"/>
                <w:color w:val="585868"/>
                <w:sz w:val="18"/>
              </w:rPr>
              <w:t>ADEGUAMENTI</w:t>
            </w:r>
          </w:p>
        </w:tc>
        <w:tc>
          <w:tcPr>
            <w:tcW w:type="dxa" w:w="2441"/>
            <w:shd w:val="clear" w:fill="EFEFF4"/>
            <w:vAlign w:val="center"/>
          </w:tcPr>
          <w:p>
            <w:pPr>
              <w:keepNext/>
              <w:spacing w:before="0" w:after="20" w:line="240" w:lineRule="auto"/>
              <w:jc w:val="center"/>
            </w:pPr>
            <w:r/>
            <w:r>
              <w:rPr>
                <w:rFonts w:ascii="Titillium Web" w:hAnsi="Titillium Web" w:cs="Titillium Web"/>
                <w:b/>
                <w:i w:val="0"/>
                <w:color w:val="585868"/>
                <w:sz w:val="18"/>
              </w:rPr>
              <w:t>STRATEGIE</w:t>
            </w:r>
          </w:p>
        </w:tc>
        <w:tc>
          <w:tcPr>
            <w:tcW w:type="dxa" w:w="2257"/>
            <w:shd w:val="clear" w:fill="EFEFF4"/>
            <w:vAlign w:val="center"/>
          </w:tcPr>
          <w:p>
            <w:pPr>
              <w:keepNext/>
              <w:spacing w:before="0" w:after="20" w:line="240" w:lineRule="auto"/>
              <w:jc w:val="center"/>
            </w:pPr>
            <w:r/>
            <w:r>
              <w:rPr>
                <w:rFonts w:ascii="Titillium Web" w:hAnsi="Titillium Web" w:cs="Titillium Web"/>
                <w:b/>
                <w:i w:val="0"/>
                <w:color w:val="585868"/>
                <w:sz w:val="18"/>
              </w:rPr>
              <w:t>MATERIALI/STRUMENTI</w:t>
            </w:r>
          </w:p>
        </w:tc>
        <w:tc>
          <w:tcPr>
            <w:tcW w:type="dxa" w:w="2457"/>
            <w:shd w:val="clear" w:fill="EFEFF4"/>
            <w:vAlign w:val="center"/>
          </w:tcPr>
          <w:p>
            <w:pPr>
              <w:keepNext/>
              <w:spacing w:before="0" w:after="20" w:line="240" w:lineRule="auto"/>
              <w:jc w:val="center"/>
            </w:pPr>
            <w:r/>
            <w:r>
              <w:rPr>
                <w:rFonts w:ascii="Titillium Web" w:hAnsi="Titillium Web" w:cs="Titillium Web"/>
                <w:b/>
                <w:i w:val="0"/>
                <w:color w:val="585868"/>
                <w:sz w:val="18"/>
              </w:rPr>
              <w:t>VERIFICHE</w:t>
            </w:r>
          </w:p>
        </w:tc>
      </w:tr>
      <w:tr>
        <w:trPr>
          <w:cantSplit/>
        </w:trPr>
        <w:tc>
          <w:tcPr>
            <w:tcW w:type="dxa" w:w="1872"/>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programma di classe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programma semplificato per il raggiungimento di obiettivi minimi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w:t>
            </w:r>
          </w:p>
        </w:tc>
        <w:tc>
          <w:tcPr>
            <w:tcW w:type="dxa" w:w="2441"/>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adattamento competenze/contenuti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differenziazione interventi didattici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affiancamento/guida nell’attività comune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attività di piccolo gruppo e/o laboratoriali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tutoraggio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257"/>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linea dei numeri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tabelle della memoria</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tavola pitagorica</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tabella delle formule o delle misure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tabella fasi svolgimento problema</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mappe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calcolatrice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computer</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software didattici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testi adattati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457"/>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differenziate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 prove V/F, scelte multiple, completamento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programmate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graduate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tempi di verifica più lunghi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l’uso di mediatori didattici durante le interrogazioni (mappe - schemi - immagini)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eventuale testo della verifica scritta in formato digitale e/o stampato maiuscolo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lettura del testo della verifica scritta da parte dell'insegnante o tutor</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riduzione/selezione della quantità di esercizi nelle verifiche scritte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prove orali in compensazione alle prove scritte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872"/>
        <w:gridCol w:w="2441"/>
        <w:gridCol w:w="2257"/>
        <w:gridCol w:w="2457"/>
      </w:tblGrid>
      <w:tr>
        <w:trPr>
          <w:cantSplit/>
        </w:trPr>
        <w:tc>
          <w:tcPr>
            <w:tcW w:type="dxa" w:w="9028"/>
            <w:gridSpan w:val="4"/>
            <w:shd w:val="clear" w:fill="E1EEF8"/>
            <w:vAlign w:val="center"/>
          </w:tcPr>
          <w:p>
            <w:pPr>
              <w:keepNext/>
              <w:spacing w:before="0" w:after="20" w:line="240" w:lineRule="auto"/>
              <w:jc w:val="left"/>
            </w:pPr>
            <w:r/>
            <w:r>
              <w:rPr>
                <w:rFonts w:ascii="Titillium Web" w:hAnsi="Titillium Web" w:cs="Titillium Web"/>
                <w:b/>
                <w:i w:val="0"/>
                <w:color w:val="1B1B2B"/>
                <w:sz w:val="21"/>
              </w:rPr>
              <w:t>STORIA – GEOGRAFIA- SCIENZE</w:t>
            </w:r>
          </w:p>
        </w:tc>
      </w:tr>
      <w:tr>
        <w:trPr>
          <w:cantSplit/>
        </w:trPr>
        <w:tc>
          <w:tcPr>
            <w:tcW w:type="dxa" w:w="1872"/>
            <w:shd w:val="clear" w:fill="EFEFF4"/>
            <w:vAlign w:val="center"/>
          </w:tcPr>
          <w:p>
            <w:pPr>
              <w:keepNext/>
              <w:spacing w:before="0" w:after="20" w:line="240" w:lineRule="auto"/>
              <w:jc w:val="center"/>
            </w:pPr>
            <w:r/>
            <w:r>
              <w:rPr>
                <w:rFonts w:ascii="Titillium Web" w:hAnsi="Titillium Web" w:cs="Titillium Web"/>
                <w:b/>
                <w:i w:val="0"/>
                <w:color w:val="585868"/>
                <w:sz w:val="18"/>
              </w:rPr>
              <w:t>ADEGUAMENTI</w:t>
            </w:r>
          </w:p>
        </w:tc>
        <w:tc>
          <w:tcPr>
            <w:tcW w:type="dxa" w:w="2441"/>
            <w:shd w:val="clear" w:fill="EFEFF4"/>
            <w:vAlign w:val="center"/>
          </w:tcPr>
          <w:p>
            <w:pPr>
              <w:keepNext/>
              <w:spacing w:before="0" w:after="20" w:line="240" w:lineRule="auto"/>
              <w:jc w:val="center"/>
            </w:pPr>
            <w:r/>
            <w:r>
              <w:rPr>
                <w:rFonts w:ascii="Titillium Web" w:hAnsi="Titillium Web" w:cs="Titillium Web"/>
                <w:b/>
                <w:i w:val="0"/>
                <w:color w:val="585868"/>
                <w:sz w:val="18"/>
              </w:rPr>
              <w:t>STRATEGIE</w:t>
            </w:r>
          </w:p>
        </w:tc>
        <w:tc>
          <w:tcPr>
            <w:tcW w:type="dxa" w:w="2257"/>
            <w:shd w:val="clear" w:fill="EFEFF4"/>
            <w:vAlign w:val="center"/>
          </w:tcPr>
          <w:p>
            <w:pPr>
              <w:keepNext/>
              <w:spacing w:before="0" w:after="20" w:line="240" w:lineRule="auto"/>
              <w:jc w:val="center"/>
            </w:pPr>
            <w:r/>
            <w:r>
              <w:rPr>
                <w:rFonts w:ascii="Titillium Web" w:hAnsi="Titillium Web" w:cs="Titillium Web"/>
                <w:b/>
                <w:i w:val="0"/>
                <w:color w:val="585868"/>
                <w:sz w:val="18"/>
              </w:rPr>
              <w:t>MATERIALI/STRUMENTI</w:t>
            </w:r>
          </w:p>
        </w:tc>
        <w:tc>
          <w:tcPr>
            <w:tcW w:type="dxa" w:w="2457"/>
            <w:shd w:val="clear" w:fill="EFEFF4"/>
            <w:vAlign w:val="center"/>
          </w:tcPr>
          <w:p>
            <w:pPr>
              <w:keepNext/>
              <w:spacing w:before="0" w:after="20" w:line="240" w:lineRule="auto"/>
              <w:jc w:val="center"/>
            </w:pPr>
            <w:r/>
            <w:r>
              <w:rPr>
                <w:rFonts w:ascii="Titillium Web" w:hAnsi="Titillium Web" w:cs="Titillium Web"/>
                <w:b/>
                <w:i w:val="0"/>
                <w:color w:val="585868"/>
                <w:sz w:val="18"/>
              </w:rPr>
              <w:t>VERIFICHE</w:t>
            </w:r>
          </w:p>
        </w:tc>
      </w:tr>
      <w:tr>
        <w:trPr>
          <w:cantSplit/>
        </w:trPr>
        <w:tc>
          <w:tcPr>
            <w:tcW w:type="dxa" w:w="1872"/>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programma di classe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programma semplificato per il raggiungimento di obiettivi minimi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w:t>
            </w:r>
          </w:p>
        </w:tc>
        <w:tc>
          <w:tcPr>
            <w:tcW w:type="dxa" w:w="2441"/>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adattamento competenze/contenuti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differenziazione interventi didattici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affiancamento/guida nell’attività comune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attività di piccolo gruppo e/o laboratoriali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tutoraggio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257"/>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uso di materiali differenziati per fissare graficamente informazioni specifiche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sintesi, schemi, mappe per lo studio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cartine geografiche o storiche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computer</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software didattici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testi adattati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glossari disciplinari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457"/>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differenziate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 prove V/F, scelte multiple, completamento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programmate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graduate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tempi di verifica più lunghi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l’uso di mediatori didattici durante le interrogazioni (mappe - schemi - immagini)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eventuale testo della verifica scritta in formato digitale e/o stampato maiuscolo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lettura del testo della verifica scritta da parte dell'insegnante o tutor</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riduzione/selezione della quantità di esercizi nelle verifiche scritte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prove orali in compensazione alle prove scritte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872"/>
        <w:gridCol w:w="2441"/>
        <w:gridCol w:w="2257"/>
        <w:gridCol w:w="2457"/>
      </w:tblGrid>
      <w:tr>
        <w:trPr>
          <w:cantSplit/>
        </w:trPr>
        <w:tc>
          <w:tcPr>
            <w:tcW w:type="dxa" w:w="9028"/>
            <w:gridSpan w:val="4"/>
            <w:shd w:val="clear" w:fill="E1EEF8"/>
            <w:vAlign w:val="center"/>
          </w:tcPr>
          <w:p>
            <w:pPr>
              <w:keepNext/>
              <w:spacing w:before="0" w:after="20" w:line="240" w:lineRule="auto"/>
              <w:jc w:val="left"/>
            </w:pPr>
            <w:r/>
            <w:r>
              <w:rPr>
                <w:rFonts w:ascii="Titillium Web" w:hAnsi="Titillium Web" w:cs="Titillium Web"/>
                <w:b/>
                <w:i w:val="0"/>
                <w:color w:val="1B1B2B"/>
                <w:sz w:val="21"/>
              </w:rPr>
              <w:t>AREA ESPRESSIVA-TECNICA</w:t>
            </w:r>
          </w:p>
        </w:tc>
      </w:tr>
      <w:tr>
        <w:trPr>
          <w:cantSplit/>
        </w:trPr>
        <w:tc>
          <w:tcPr>
            <w:tcW w:type="dxa" w:w="1872"/>
            <w:shd w:val="clear" w:fill="EFEFF4"/>
            <w:vAlign w:val="center"/>
          </w:tcPr>
          <w:p>
            <w:pPr>
              <w:keepNext/>
              <w:spacing w:before="0" w:after="20" w:line="240" w:lineRule="auto"/>
              <w:jc w:val="center"/>
            </w:pPr>
            <w:r/>
            <w:r>
              <w:rPr>
                <w:rFonts w:ascii="Titillium Web" w:hAnsi="Titillium Web" w:cs="Titillium Web"/>
                <w:b/>
                <w:i w:val="0"/>
                <w:color w:val="585868"/>
                <w:sz w:val="18"/>
              </w:rPr>
              <w:t>ADEGUAMENTI</w:t>
            </w:r>
          </w:p>
        </w:tc>
        <w:tc>
          <w:tcPr>
            <w:tcW w:type="dxa" w:w="2441"/>
            <w:shd w:val="clear" w:fill="EFEFF4"/>
            <w:vAlign w:val="center"/>
          </w:tcPr>
          <w:p>
            <w:pPr>
              <w:keepNext/>
              <w:spacing w:before="0" w:after="20" w:line="240" w:lineRule="auto"/>
              <w:jc w:val="center"/>
            </w:pPr>
            <w:r/>
            <w:r>
              <w:rPr>
                <w:rFonts w:ascii="Titillium Web" w:hAnsi="Titillium Web" w:cs="Titillium Web"/>
                <w:b/>
                <w:i w:val="0"/>
                <w:color w:val="585868"/>
                <w:sz w:val="18"/>
              </w:rPr>
              <w:t>STRATEGIE</w:t>
            </w:r>
          </w:p>
        </w:tc>
        <w:tc>
          <w:tcPr>
            <w:tcW w:type="dxa" w:w="2257"/>
            <w:shd w:val="clear" w:fill="EFEFF4"/>
            <w:vAlign w:val="center"/>
          </w:tcPr>
          <w:p>
            <w:pPr>
              <w:keepNext/>
              <w:spacing w:before="0" w:after="20" w:line="240" w:lineRule="auto"/>
              <w:jc w:val="center"/>
            </w:pPr>
            <w:r/>
            <w:r>
              <w:rPr>
                <w:rFonts w:ascii="Titillium Web" w:hAnsi="Titillium Web" w:cs="Titillium Web"/>
                <w:b/>
                <w:i w:val="0"/>
                <w:color w:val="585868"/>
                <w:sz w:val="18"/>
              </w:rPr>
              <w:t>MATERIALI/STRUMENTI</w:t>
            </w:r>
          </w:p>
        </w:tc>
        <w:tc>
          <w:tcPr>
            <w:tcW w:type="dxa" w:w="2457"/>
            <w:shd w:val="clear" w:fill="EFEFF4"/>
            <w:vAlign w:val="center"/>
          </w:tcPr>
          <w:p>
            <w:pPr>
              <w:keepNext/>
              <w:spacing w:before="0" w:after="20" w:line="240" w:lineRule="auto"/>
              <w:jc w:val="center"/>
            </w:pPr>
            <w:r/>
            <w:r>
              <w:rPr>
                <w:rFonts w:ascii="Titillium Web" w:hAnsi="Titillium Web" w:cs="Titillium Web"/>
                <w:b/>
                <w:i w:val="0"/>
                <w:color w:val="585868"/>
                <w:sz w:val="18"/>
              </w:rPr>
              <w:t>VERIFICHE</w:t>
            </w:r>
          </w:p>
        </w:tc>
      </w:tr>
      <w:tr>
        <w:trPr>
          <w:cantSplit/>
        </w:trPr>
        <w:tc>
          <w:tcPr>
            <w:tcW w:type="dxa" w:w="1872"/>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programma di classe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programma semplificato per il raggiungimento di obiettivi minimi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w:t>
            </w:r>
          </w:p>
        </w:tc>
        <w:tc>
          <w:tcPr>
            <w:tcW w:type="dxa" w:w="2441"/>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adattamento competenze/contenuti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differenziazione interventi didattici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affiancamento/guida nell’attività comune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attività di piccolo gruppo e/o laboratoriali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tutoraggio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257"/>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uso di materiali differenziati per fissare graficamente informazioni specifiche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schemi, mappe per lo studio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computer</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software didattici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testi adattati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glossari disciplinari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457"/>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differenziate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 prove V/F, scelte multiple, completamento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programmate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graduate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tempi di verifica più lunghi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l’uso di mediatori didattici durante le interrogazioni (mappe - schemi - immagini)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eventuale testo della verifica scritta in formato digitale e/o stampato maiuscolo</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lettura del testo della verifica scritta da parte dell'insegnante o tutor</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riduzione/selezione della quantità di esercizi nelle verifiche scritte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prove orali in compensazione alle prove scritte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w:t>
            </w:r>
          </w:p>
        </w:tc>
      </w:tr>
    </w:tbl>
    <w:p>
      <w:pPr>
        <w:spacing w:before="0" w:after="80" w:line="240" w:lineRule="auto"/>
        <w:jc w:val="both"/>
        <w:rPr>
          <w:sz w:val="2"/>
        </w:rPr>
      </w:pPr>
    </w:p>
    <w:p>
      <w:pPr>
        <w:spacing w:after="0" w:before="0" w:line="20" w:lineRule="exact"/>
      </w:pPr>
      <w:r>
        <w:rPr>
          <w:sz w:val="2"/>
        </w:rPr>
        <w:br w:type="page"/>
      </w:r>
    </w:p>
    <w:p>
      <w:pPr>
        <w:keepNext/>
        <w:spacing w:before="200" w:after="100" w:line="300" w:lineRule="auto"/>
        <w:jc w:val="left"/>
        <w:outlineLvl w:val="0"/>
      </w:pPr>
      <w:r>
        <w:rPr>
          <w:rFonts w:ascii="Titillium Web" w:hAnsi="Titillium Web" w:cs="Titillium Web"/>
          <w:b/>
          <w:i w:val="0"/>
          <w:color w:val="D8333A"/>
          <w:sz w:val="24"/>
        </w:rPr>
        <w:t>PATTO CON LA FAMIGLIA</w:t>
      </w:r>
    </w:p>
    <w:p>
      <w:pPr>
        <w:keepNext/>
        <w:spacing w:before="0" w:after="100" w:line="300" w:lineRule="auto"/>
        <w:jc w:val="left"/>
      </w:pPr>
      <w:r>
        <w:rPr>
          <w:rFonts w:ascii="Titillium Web" w:hAnsi="Titillium Web" w:cs="Titillium Web"/>
          <w:b w:val="0"/>
          <w:i w:val="0"/>
          <w:color w:val="1B1B2B"/>
          <w:sz w:val="22"/>
        </w:rPr>
        <w:t>Si concordano: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i compiti a casa (riduzione, distribuzione settimanale del carico di lavoro, modalità di presentazione,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le modalità di aiuto: chi, come, per quanto tempo, per quali attività/discipline, segue il bambino/ragazzo nello studio domestico;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gli strumenti compensativi utilizzati a casa:</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tabelle, formulari, sintesi;</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calcolatrice o computer con foglio di calcolo e stampante;</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computer con videoscrittura, correttore ortografico, stampante e scanner;</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risorse audio (cassette registrate, sintesi vocale, audiolibri, libri parlati, libri digitali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software didattici free;</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tavola pitagorica;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le interrogazioni.</w:t>
      </w:r>
    </w:p>
    <w:p>
      <w:pPr>
        <w:spacing w:after="0" w:before="0" w:line="20" w:lineRule="exact"/>
      </w:pPr>
      <w:r>
        <w:rPr>
          <w:sz w:val="2"/>
        </w:rPr>
        <w:br w:type="page"/>
      </w:r>
    </w:p>
    <w:p>
      <w:pPr>
        <w:keepNext/>
        <w:spacing w:before="200" w:after="100" w:line="300" w:lineRule="auto"/>
        <w:jc w:val="left"/>
        <w:outlineLvl w:val="0"/>
      </w:pPr>
      <w:r>
        <w:rPr>
          <w:rFonts w:ascii="Titillium Web" w:hAnsi="Titillium Web" w:cs="Titillium Web"/>
          <w:b/>
          <w:i w:val="0"/>
          <w:color w:val="D8333A"/>
          <w:sz w:val="24"/>
        </w:rPr>
        <w:t>VERIFICA DEL PERCORSO FORMATIVO CON LA FAMIGLIA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COLLOQUI SCUOLA - FAMIGLIA</w:t>
            </w:r>
          </w:p>
        </w:tc>
      </w:tr>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DATE</w:t>
            </w:r>
          </w:p>
        </w:tc>
      </w:tr>
      <w:tr>
        <w:trPr>
          <w:trHeight w:val="1134" w:hRule="atLeast"/>
          <w:cantSplit/>
        </w:trPr>
        <w:tc>
          <w:tcPr>
            <w:tcW w:type="dxa" w:w="9028"/>
            <w:vAlign w:val="top"/>
          </w:tcPr>
          <w:p>
            <w:pPr>
              <w:keepNext/>
              <w:spacing w:after="0" w:line="240" w:lineRule="auto"/>
              <w:rPr>
                <w:sz w:val="19"/>
              </w:rPr>
            </w:pPr>
            <w:r/>
          </w:p>
        </w:tc>
      </w:tr>
      <w:tr>
        <w:trPr>
          <w:trHeight w:val="1134" w:hRule="atLeast"/>
          <w:cantSplit/>
        </w:trPr>
        <w:tc>
          <w:tcPr>
            <w:tcW w:type="dxa" w:w="9028"/>
            <w:vAlign w:val="top"/>
          </w:tcPr>
          <w:p>
            <w:pPr>
              <w:keepNext/>
              <w:spacing w:after="0" w:line="240" w:lineRule="auto"/>
              <w:rPr>
                <w:sz w:val="19"/>
              </w:rPr>
            </w:pPr>
            <w:r/>
          </w:p>
        </w:tc>
      </w:tr>
      <w:tr>
        <w:trPr>
          <w:trHeight w:val="1134" w:hRule="atLeast"/>
          <w:cantSplit/>
        </w:trPr>
        <w:tc>
          <w:tcPr>
            <w:tcW w:type="dxa" w:w="9028"/>
            <w:vAlign w:val="top"/>
          </w:tcPr>
          <w:p>
            <w:pPr>
              <w:keepNext/>
              <w:spacing w:after="0" w:line="240" w:lineRule="auto"/>
              <w:rPr>
                <w:sz w:val="19"/>
              </w:rPr>
            </w:pPr>
            <w:r/>
          </w:p>
        </w:tc>
      </w:tr>
      <w:tr>
        <w:trPr>
          <w:trHeight w:val="1134" w:hRule="atLeast"/>
          <w:cantSplit/>
        </w:trPr>
        <w:tc>
          <w:tcPr>
            <w:tcW w:type="dxa" w:w="9028"/>
            <w:vAlign w:val="top"/>
          </w:tcPr>
          <w:p>
            <w:pPr>
              <w:keepNext/>
              <w:spacing w:after="0" w:line="240" w:lineRule="auto"/>
              <w:rPr>
                <w:sz w:val="19"/>
              </w:rPr>
            </w:pPr>
            <w:r/>
          </w:p>
        </w:tc>
      </w:tr>
      <w:tr>
        <w:trPr>
          <w:trHeight w:val="1134" w:hRule="atLeast"/>
          <w:cantSplit/>
        </w:trPr>
        <w:tc>
          <w:tcPr>
            <w:tcW w:type="dxa" w:w="902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 xml:space="preserve">CRITICITÀ RILEVATE </w:t>
            </w:r>
          </w:p>
        </w:tc>
      </w:tr>
      <w:tr>
        <w:trPr>
          <w:trHeight w:val="1134" w:hRule="atLeast"/>
          <w:cantSplit/>
        </w:trPr>
        <w:tc>
          <w:tcPr>
            <w:tcW w:type="dxa" w:w="9028"/>
            <w:vAlign w:val="top"/>
          </w:tcPr>
          <w:p>
            <w:pPr>
              <w:keepNext/>
              <w:spacing w:after="0" w:line="240" w:lineRule="auto"/>
              <w:rPr>
                <w:sz w:val="19"/>
              </w:rPr>
            </w:pPr>
            <w:r/>
          </w:p>
        </w:tc>
      </w:tr>
      <w:tr>
        <w:trPr>
          <w:trHeight w:val="1134" w:hRule="atLeast"/>
          <w:cantSplit/>
        </w:trPr>
        <w:tc>
          <w:tcPr>
            <w:tcW w:type="dxa" w:w="9028"/>
            <w:vAlign w:val="top"/>
          </w:tcPr>
          <w:p>
            <w:pPr>
              <w:keepNext/>
              <w:spacing w:after="0" w:line="240" w:lineRule="auto"/>
              <w:rPr>
                <w:sz w:val="19"/>
              </w:rPr>
            </w:pPr>
            <w:r/>
          </w:p>
        </w:tc>
      </w:tr>
      <w:tr>
        <w:trPr>
          <w:trHeight w:val="1134" w:hRule="atLeast"/>
          <w:cantSplit/>
        </w:trPr>
        <w:tc>
          <w:tcPr>
            <w:tcW w:type="dxa" w:w="902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 xml:space="preserve">PUNTI DI FORZA </w:t>
            </w:r>
          </w:p>
        </w:tc>
      </w:tr>
      <w:tr>
        <w:trPr>
          <w:trHeight w:val="1134" w:hRule="atLeast"/>
          <w:cantSplit/>
        </w:trPr>
        <w:tc>
          <w:tcPr>
            <w:tcW w:type="dxa" w:w="9028"/>
            <w:vAlign w:val="top"/>
          </w:tcPr>
          <w:p>
            <w:pPr>
              <w:keepNext/>
              <w:spacing w:after="0" w:line="240" w:lineRule="auto"/>
              <w:rPr>
                <w:sz w:val="19"/>
              </w:rPr>
            </w:pPr>
            <w:r/>
          </w:p>
        </w:tc>
      </w:tr>
      <w:tr>
        <w:trPr>
          <w:trHeight w:val="1134" w:hRule="atLeast"/>
          <w:cantSplit/>
        </w:trPr>
        <w:tc>
          <w:tcPr>
            <w:tcW w:type="dxa" w:w="9028"/>
            <w:vAlign w:val="top"/>
          </w:tcPr>
          <w:p>
            <w:pPr>
              <w:keepNext/>
              <w:spacing w:after="0" w:line="240" w:lineRule="auto"/>
              <w:rPr>
                <w:sz w:val="19"/>
              </w:rPr>
            </w:pPr>
            <w:r/>
          </w:p>
        </w:tc>
      </w:tr>
      <w:tr>
        <w:trPr>
          <w:trHeight w:val="1134" w:hRule="atLeast"/>
          <w:cantSplit/>
        </w:trPr>
        <w:tc>
          <w:tcPr>
            <w:tcW w:type="dxa" w:w="9028"/>
            <w:vAlign w:val="top"/>
          </w:tcPr>
          <w:p>
            <w:pPr>
              <w:spacing w:after="0" w:line="240" w:lineRule="auto"/>
              <w:rPr>
                <w:sz w:val="19"/>
              </w:rPr>
            </w:pPr>
            <w:r/>
          </w:p>
        </w:tc>
      </w:tr>
    </w:tbl>
    <w:p>
      <w:pPr>
        <w:spacing w:before="0" w:after="80" w:line="240" w:lineRule="auto"/>
        <w:jc w:val="both"/>
        <w:rPr>
          <w:sz w:val="2"/>
        </w:rPr>
      </w:pPr>
    </w:p>
    <w:p>
      <w:pPr>
        <w:keepNext/>
        <w:spacing w:before="0" w:after="40" w:line="264" w:lineRule="auto"/>
        <w:jc w:val="left"/>
      </w:pPr>
      <w:r>
        <w:rPr>
          <w:rFonts w:ascii="Titillium Web" w:hAnsi="Titillium Web" w:cs="Titillium Web"/>
          <w:b/>
          <w:i w:val="0"/>
          <w:color w:val="1B1B2B"/>
          <w:sz w:val="20"/>
        </w:rPr>
        <w:t>Osservazioni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trHeight w:val="2126" w:hRule="atLeast"/>
          <w:cantSplit/>
        </w:trPr>
        <w:tc>
          <w:tcPr>
            <w:tcW w:type="dxa" w:w="9028"/>
          </w:tcPr>
          <w:p>
            <w:pPr>
              <w:spacing w:after="0"/>
              <w:rPr>
                <w:sz w:val="19"/>
              </w:rPr>
            </w:pPr>
          </w:p>
        </w:tc>
      </w:tr>
    </w:tbl>
    <w:p>
      <w:pPr>
        <w:spacing w:before="0" w:after="120" w:line="240" w:lineRule="auto"/>
        <w:jc w:val="both"/>
        <w:rPr>
          <w:sz w:val="2"/>
        </w:rPr>
      </w:pPr>
    </w:p>
    <w:p>
      <w:pPr>
        <w:spacing w:after="0" w:before="0" w:line="20" w:lineRule="exact"/>
      </w:pPr>
      <w:r>
        <w:rPr>
          <w:sz w:val="2"/>
        </w:rPr>
        <w:br w:type="page"/>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101"/>
        <w:gridCol w:w="2941"/>
        <w:gridCol w:w="2984"/>
      </w:tblGrid>
      <w:tr>
        <w:trPr>
          <w:cantSplit/>
          <w:tblHeader w:val="true"/>
        </w:trPr>
        <w:tc>
          <w:tcPr>
            <w:tcW w:type="dxa" w:w="9028"/>
            <w:gridSpan w:val="3"/>
            <w:shd w:val="clear" w:fill="E1EEF8"/>
            <w:vAlign w:val="center"/>
          </w:tcPr>
          <w:p>
            <w:pPr>
              <w:keepNext/>
              <w:spacing w:before="0" w:after="20" w:line="240" w:lineRule="auto"/>
              <w:jc w:val="left"/>
            </w:pPr>
            <w:r/>
            <w:r>
              <w:rPr>
                <w:rFonts w:ascii="Titillium Web" w:hAnsi="Titillium Web" w:cs="Titillium Web"/>
                <w:b/>
                <w:i w:val="0"/>
                <w:color w:val="1B1B2B"/>
                <w:sz w:val="21"/>
              </w:rPr>
              <w:t xml:space="preserve"> DOCENTI CHE COMPONGONO IL TEAM/CONSIGLIO DI CLASSE</w:t>
            </w:r>
          </w:p>
        </w:tc>
      </w:tr>
      <w:tr>
        <w:trPr>
          <w:cantSplit/>
          <w:tblHeader w:val="true"/>
        </w:trPr>
        <w:tc>
          <w:tcPr>
            <w:tcW w:type="dxa" w:w="3101"/>
            <w:shd w:val="clear" w:fill="EFEFF4"/>
            <w:vAlign w:val="center"/>
          </w:tcPr>
          <w:p>
            <w:pPr>
              <w:keepNext/>
              <w:spacing w:before="0" w:after="20" w:line="240" w:lineRule="auto"/>
              <w:jc w:val="center"/>
            </w:pPr>
            <w:r/>
            <w:r>
              <w:rPr>
                <w:rFonts w:ascii="Titillium Web" w:hAnsi="Titillium Web" w:cs="Titillium Web"/>
                <w:b/>
                <w:i w:val="0"/>
                <w:color w:val="585868"/>
                <w:sz w:val="18"/>
              </w:rPr>
              <w:t>DISCIPLINE</w:t>
            </w:r>
          </w:p>
        </w:tc>
        <w:tc>
          <w:tcPr>
            <w:tcW w:type="dxa" w:w="2941"/>
            <w:shd w:val="clear" w:fill="EFEFF4"/>
            <w:vAlign w:val="center"/>
          </w:tcPr>
          <w:p>
            <w:pPr>
              <w:keepNext/>
              <w:spacing w:before="0" w:after="20" w:line="240" w:lineRule="auto"/>
              <w:jc w:val="center"/>
            </w:pPr>
            <w:r/>
            <w:r>
              <w:rPr>
                <w:rFonts w:ascii="Titillium Web" w:hAnsi="Titillium Web" w:cs="Titillium Web"/>
                <w:b/>
                <w:i w:val="0"/>
                <w:color w:val="585868"/>
                <w:sz w:val="18"/>
              </w:rPr>
              <w:t>NOME</w:t>
            </w:r>
          </w:p>
        </w:tc>
        <w:tc>
          <w:tcPr>
            <w:tcW w:type="dxa" w:w="2984"/>
            <w:shd w:val="clear" w:fill="EFEFF4"/>
            <w:vAlign w:val="center"/>
          </w:tcPr>
          <w:p>
            <w:pPr>
              <w:keepNext/>
              <w:spacing w:before="0" w:after="20" w:line="240" w:lineRule="auto"/>
              <w:jc w:val="center"/>
            </w:pPr>
            <w:r/>
            <w:r>
              <w:rPr>
                <w:rFonts w:ascii="Titillium Web" w:hAnsi="Titillium Web" w:cs="Titillium Web"/>
                <w:b/>
                <w:i w:val="0"/>
                <w:color w:val="585868"/>
                <w:sz w:val="18"/>
              </w:rPr>
              <w:t>FIRMA</w:t>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ITALIANO</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 xml:space="preserve">STORIA </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GEOGRAFIA</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INGLESE</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MATEMATICA</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SCIENZE</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MUSICA</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ARTE E IMMAGINE</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EDUCAZIONE FISICA</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TECNOLOGIA</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RELIGIONE</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SOSTEGNO</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34"/>
        <w:gridCol w:w="2268"/>
        <w:gridCol w:w="5626"/>
      </w:tblGrid>
      <w:tr>
        <w:trPr>
          <w:cantSplit/>
          <w:trHeight w:val="351" w:hRule="atLeast"/>
        </w:trPr>
        <w:tc>
          <w:tcPr>
            <w:tcW w:type="dxa" w:w="1134"/>
            <w:vAlign w:val="bottom"/>
          </w:tcPr>
          <w:p>
            <w:pPr>
              <w:keepNext/>
              <w:spacing w:before="0" w:after="20" w:line="240" w:lineRule="auto"/>
              <w:jc w:val="left"/>
            </w:pPr>
            <w:r/>
            <w:r>
              <w:rPr>
                <w:rFonts w:ascii="Titillium Web" w:hAnsi="Titillium Web" w:cs="Titillium Web"/>
                <w:b w:val="0"/>
                <w:i w:val="0"/>
                <w:color w:val="1B1B2B"/>
                <w:sz w:val="22"/>
              </w:rPr>
              <w:t>Data</w:t>
            </w:r>
          </w:p>
        </w:tc>
        <w:tc>
          <w:tcPr>
            <w:tcW w:type="dxa" w:w="2268"/>
            <w:tcBorders>
              <w:bottom w:val="single" w:sz="6" w:space="0" w:color="1B1B2B"/>
            </w:tcBorders>
            <w:vAlign w:val="bottom"/>
          </w:tcPr>
          <w:p>
            <w:pPr>
              <w:keepNext/>
              <w:spacing w:before="0" w:after="20" w:line="240" w:lineRule="auto"/>
              <w:jc w:val="left"/>
            </w:pPr>
            <w:r/>
            <w:r>
              <w:rPr>
                <w:rFonts w:ascii="Titillium Web" w:hAnsi="Titillium Web" w:cs="Titillium Web"/>
                <w:b w:val="0"/>
                <w:i w:val="0"/>
                <w:color w:val="1B1B2B"/>
                <w:sz w:val="22"/>
              </w:rPr>
            </w:r>
          </w:p>
        </w:tc>
        <w:tc>
          <w:tcPr>
            <w:tcW w:type="dxa" w:w="5625"/>
            <w:vAlign w:val="bottom"/>
          </w:tcPr>
          <w:p>
            <w:pPr>
              <w:keepNext/>
              <w:spacing w:before="0" w:after="20" w:line="240" w:lineRule="auto"/>
              <w:jc w:val="left"/>
            </w:pPr>
            <w:r/>
            <w:r>
              <w:rPr>
                <w:rFonts w:ascii="Titillium Web" w:hAnsi="Titillium Web" w:cs="Titillium Web"/>
                <w:b w:val="0"/>
                <w:i w:val="0"/>
                <w:color w:val="1B1B2B"/>
                <w:sz w:val="22"/>
              </w:rPr>
              <w:t xml:space="preserve"> </w:t>
            </w:r>
          </w:p>
        </w:tc>
      </w:tr>
    </w:tbl>
    <w:p>
      <w:pPr>
        <w:keepNext/>
        <w:spacing w:before="0" w:after="20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173"/>
        <w:gridCol w:w="680"/>
        <w:gridCol w:w="4173"/>
      </w:tblGrid>
      <w:tr>
        <w:trPr>
          <w:trHeight w:val="283" w:hRule="atLeast"/>
          <w:cantSplit/>
        </w:trPr>
        <w:tc>
          <w:tcPr>
            <w:tcW w:type="dxa" w:w="4173"/>
          </w:tcPr>
          <w:p>
            <w:pPr>
              <w:keepNext/>
              <w:spacing w:after="0"/>
              <w:jc w:val="center"/>
            </w:pPr>
            <w:r>
              <w:rPr>
                <w:rFonts w:ascii="Titillium Web" w:hAnsi="Titillium Web" w:cs="Titillium Web"/>
                <w:b w:val="0"/>
                <w:i w:val="0"/>
                <w:color w:val="1B1B2B"/>
                <w:sz w:val="21"/>
              </w:rPr>
              <w:t>Il genitore</w:t>
            </w:r>
          </w:p>
        </w:tc>
        <w:tc>
          <w:tcPr>
            <w:tcW w:type="dxa" w:w="680"/>
          </w:tcPr>
          <w:p>
            <w:pPr>
              <w:keepNext/>
              <w:spacing w:after="0"/>
              <w:jc w:val="center"/>
              <w:rPr>
                <w:sz w:val="21"/>
              </w:rPr>
            </w:pPr>
          </w:p>
        </w:tc>
        <w:tc>
          <w:tcPr>
            <w:tcW w:type="dxa" w:w="4173"/>
          </w:tcPr>
          <w:p>
            <w:pPr>
              <w:keepNext/>
              <w:spacing w:after="0"/>
              <w:jc w:val="center"/>
            </w:pPr>
            <w:r>
              <w:rPr>
                <w:rFonts w:ascii="Titillium Web" w:hAnsi="Titillium Web" w:cs="Titillium Web"/>
                <w:b w:val="0"/>
                <w:i w:val="0"/>
                <w:color w:val="1B1B2B"/>
                <w:sz w:val="21"/>
              </w:rPr>
              <w:t>La Dirigente Scolastica</w:t>
            </w:r>
          </w:p>
        </w:tc>
      </w:tr>
      <w:tr>
        <w:trPr>
          <w:trHeight w:val="538" w:hRule="atLeast"/>
          <w:cantSplit/>
        </w:trPr>
        <w:tc>
          <w:tcPr>
            <w:tcW w:type="dxa" w:w="4173"/>
            <w:tcBorders>
              <w:bottom w:val="single" w:sz="6" w:space="0" w:color="1B1B2C"/>
            </w:tcBorders>
          </w:tcPr>
          <w:p>
            <w:pPr>
              <w:spacing w:after="0"/>
              <w:rPr>
                <w:sz w:val="21"/>
              </w:rPr>
            </w:pPr>
          </w:p>
        </w:tc>
        <w:tc>
          <w:tcPr>
            <w:tcW w:type="dxa" w:w="680"/>
          </w:tcPr>
          <w:p>
            <w:pPr>
              <w:spacing w:after="0"/>
              <w:rPr>
                <w:sz w:val="21"/>
              </w:rPr>
            </w:pPr>
          </w:p>
        </w:tc>
        <w:tc>
          <w:tcPr>
            <w:tcW w:type="dxa" w:w="4173"/>
            <w:tcBorders>
              <w:bottom w:val="single" w:sz="6" w:space="0" w:color="1B1B2C"/>
            </w:tcBorders>
          </w:tcPr>
          <w:p>
            <w:pPr>
              <w:spacing w:after="0"/>
              <w:rPr>
                <w:sz w:val="21"/>
              </w:rPr>
            </w:pPr>
          </w:p>
        </w:tc>
      </w:tr>
    </w:tbl>
    <w:p>
      <w:pPr>
        <w:spacing w:before="0" w:after="120" w:line="240" w:lineRule="auto"/>
        <w:jc w:val="both"/>
        <w:rPr>
          <w:sz w:val="2"/>
        </w:rPr>
      </w:pPr>
    </w:p>
    <w:sectPr>
      <w:headerReference w:type="default" r:id="rId7"/>
      <w:headerReference w:type="first" r:id="rId8"/>
      <w:footerReference w:type="default" r:id="rId9"/>
      <w:footerReference w:type="first" r:id="rId10"/>
      <w:pgSz w:w="11907" w:h="16840" w:orient="portrait"/>
      <w:pgMar w:top="1560" w:right="1440" w:bottom="2400" w:left="1440" w:header="713" w:footer="88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tillium Web">
    <w:pitch w:val="variable"/>
    <w:family w:val="swiss"/>
    <w:embedRegular r:id="rIdF2font1" w:fontKey="{F011FAA1-796E-4113-AF27-5EEDF55661C5}"/>
    <w:embedBold r:id="rIdF2font2" w:fontKey="{D14966DC-064D-4E1E-80F6-F7D4B7BC41AC}"/>
    <w:embedItalic r:id="rIdF2font3" w:fontKey="{F4A51C18-2E49-40C0-9323-EA2EE00E5F57}"/>
    <w:embedBoldItalic r:id="rIdF2font4" w:fontKey="{5F6C0A89-DCB5-49FE-8755-AC435BC685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r>
      <w:rPr>
        <w:rFonts w:ascii="Titillium Web" w:cs="Titillium Web" w:eastAsia="Titillium Web" w:hAnsi="Titillium Web"/>
        <w:color w:val="585868"/>
        <w:sz w:val="14"/>
        <w:szCs w:val="14"/>
      </w:rPr>
      <w:t xml:space="preserve"/>
      <w:br/>
      <w:t xml:space="preserve">Pagina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PAGE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r>
      <w:rPr>
        <w:rFonts w:ascii="Titillium Web" w:cs="Titillium Web" w:eastAsia="Titillium Web" w:hAnsi="Titillium Web"/>
        <w:color w:val="585868"/>
        <w:sz w:val="14"/>
        <w:szCs w:val="14"/>
      </w:rPr>
      <w:t xml:space="preserve"> di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NUMPAGES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3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3238500" cy="3238500"/>
                  </a:xfrm>
                  <a:prstGeom prst="rect">
                    <a:avLst/>
                  </a:prstGeom>
                </pic:spPr>
              </pic:pic>
            </a:graphicData>
          </a:graphic>
        </wp:anchor>
      </w:drawing>
    </w:r>
    <w:r>
      <w:rPr>
        <w:rFonts w:ascii="Titillium Web" w:cs="Titillium Web" w:eastAsia="Titillium Web" w:hAnsi="Titillium Web"/>
        <w:b/>
        <w:bCs/>
        <w:color w:val="585868"/>
        <w:spacing w:val="12"/>
        <w:sz w:val="17"/>
        <w:szCs w:val="17"/>
      </w:rPr>
      <w:t xml:space="preserve">Direzione Didattica Formigine 2</w:t>
    </w:r>
  </w:p>
  <w:p>
    <w:pPr>
      <w:spacing w:after="0" w:line="80" w:lineRule="exact"/>
      <w:jc w:val="center"/>
    </w:pPr>
    <w:r>
      <w:drawing>
        <wp:inline distT="0" distB="0" distL="0" distR="0">
          <wp:extent cx="1800225" cy="36195"/>
          <wp:effectExtent t="0" r="0" b="0" l="0"/>
          <wp:docPr id="1" name="tricolore-banda-piccol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1800225" cy="3619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before="19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0" locked="0" layoutInCell="1" relativeHeight="572453">
          <wp:simplePos x="0" y="0"/>
          <wp:positionH relativeFrom="page">
            <wp:align>center</wp:align>
          </wp:positionH>
          <wp:positionV relativeFrom="page">
            <wp:posOffset>252000</wp:posOffset>
          </wp:positionV>
          <wp:extent cx="442008" cy="504000"/>
          <wp:effectExtent t="0" r="0" b="0" l="0"/>
          <wp:wrapNone/>
          <wp:docPr id="1" name="emblema" descr="Emblema della Repubblica Italiana" title="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2008" cy="504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0" cy="3238500"/>
                  </a:xfrm>
                  <a:prstGeom prst="rect">
                    <a:avLst/>
                  </a:prstGeom>
                </pic:spPr>
              </pic:pic>
            </a:graphicData>
          </a:graphic>
        </wp:anchor>
      </w:drawing>
    </w:r>
  </w:p>
  <w:p>
    <w:pPr>
      <w:spacing w:after="46"/>
      <w:jc w:val="center"/>
    </w:pPr>
    <w:r>
      <w:rPr>
        <w:rFonts w:ascii="Titillium Web" w:cs="Titillium Web" w:eastAsia="Titillium Web" w:hAnsi="Titillium Web"/>
        <w:b/>
        <w:bCs/>
        <w:color w:val="D8333A"/>
        <w:spacing w:val="30"/>
        <w:sz w:val="14"/>
        <w:szCs w:val="14"/>
      </w:rPr>
      <w:t xml:space="preserve">MINISTERO DELL’ISTRUZIONE E DEL MERITO</w:t>
    </w:r>
  </w:p>
  <w:p>
    <w:pPr>
      <w:spacing w:after="26"/>
      <w:jc w:val="center"/>
    </w:pPr>
    <w:r>
      <w:rPr>
        <w:rFonts w:ascii="Titillium Web" w:cs="Titillium Web" w:eastAsia="Titillium Web" w:hAnsi="Titillium Web"/>
        <w:b/>
        <w:bCs/>
        <w:color w:val="1B1B2B"/>
        <w:sz w:val="32"/>
        <w:szCs w:val="32"/>
      </w:rPr>
      <w:t xml:space="preserve">Direzione Didattica Formigine 2</w:t>
    </w:r>
  </w:p>
  <w:p>
    <w:pPr>
      <w:spacing w:after="0"/>
      <w:jc w:val="center"/>
    </w:pPr>
    <w:r>
      <w:rPr>
        <w:rFonts w:ascii="Titillium Web" w:cs="Titillium Web" w:eastAsia="Titillium Web" w:hAnsi="Titillium Web"/>
        <w:color w:val="585868"/>
        <w:sz w:val="18"/>
        <w:szCs w:val="18"/>
      </w:rPr>
      <w:t xml:space="preserve">2° Circolo di Formigine · Scuole dell’infanzia e primarie</w:t>
    </w:r>
  </w:p>
  <w:p>
    <w:pPr>
      <w:spacing w:after="210" w:before="168" w:line="90" w:lineRule="exact"/>
      <w:jc w:val="center"/>
    </w:pPr>
    <w:r>
      <w:drawing>
        <wp:inline distT="0" distB="0" distL="0" distR="0">
          <wp:extent cx="2520315" cy="50483"/>
          <wp:effectExtent t="0" r="0" b="0" l="0"/>
          <wp:docPr id="1" name="tricolore-band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2520315" cy="5048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mbedTrueTypeFonts/>
  <w:saveSubsetFonts/>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tillium Web" w:cs="Titillium Web" w:eastAsia="Titillium Web" w:hAnsi="Titillium Web"/>
        <w:color w:val="1B1B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fontTable.xml.rels><?xml version='1.0' encoding='UTF-8' standalone='yes'?>
<Relationships xmlns="http://schemas.openxmlformats.org/package/2006/relationships"><Relationship Id="rIdF2font1" Type="http://schemas.openxmlformats.org/officeDocument/2006/relationships/font" Target="fonts/font1.odttf"/><Relationship Id="rIdF2font2" Type="http://schemas.openxmlformats.org/officeDocument/2006/relationships/font" Target="fonts/font2.odttf"/><Relationship Id="rIdF2font3" Type="http://schemas.openxmlformats.org/officeDocument/2006/relationships/font" Target="fonts/font3.odttf"/><Relationship Id="rIdF2font4" Type="http://schemas.openxmlformats.org/officeDocument/2006/relationships/font" Target="fonts/font4.odttf"/></Relationships>
</file>

<file path=word/_rels/footer1.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footer2.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header1.xml.rels><?xml version='1.0' encoding='UTF-8' standalone='yes'?>
<Relationships xmlns="http://schemas.openxmlformats.org/package/2006/relationships"><Relationship Id="rId0" Type="http://schemas.openxmlformats.org/officeDocument/2006/relationships/image" Target="media/e50f75be5f737c4bf302a629efa4756d2fc02a31.png"/><Relationship Id="rId1" Type="http://schemas.openxmlformats.org/officeDocument/2006/relationships/image" Target="media/e225e6d3219340b7804c71c9f0da1988f736cc32.png"/><Relationship Id="rId2" Type="http://schemas.openxmlformats.org/officeDocument/2006/relationships/image" Target="media/7bbc3ba5c282b50cc4ba2b8f1c3128398b09b0b6.png"/></Relationships>
</file>

<file path=word/_rels/header2.xml.rels><?xml version='1.0' encoding='UTF-8' standalone='yes'?>
<Relationships xmlns="http://schemas.openxmlformats.org/package/2006/relationships"><Relationship Id="rId0" Type="http://schemas.openxmlformats.org/officeDocument/2006/relationships/image" Target="media/e225e6d3219340b7804c71c9f0da1988f736cc32.png"/><Relationship Id="rId1" Type="http://schemas.openxmlformats.org/officeDocument/2006/relationships/image" Target="media/7bbc3ba5c282b50cc4ba2b8f1c3128398b09b0b6.png"/><Relationship Id="rId2" Type="http://schemas.openxmlformats.org/officeDocument/2006/relationships/image" Target="media/49f68f53e082a41a0e5b6d832bdd35796f68519b.png"/><Relationship Id="rId3" Type="http://schemas.openxmlformats.org/officeDocument/2006/relationships/image" Target="media/f2ef5d22622891e3cf6ae0c2ca2fd839c911c2d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DD Formigine 2 — A4 verticale</dc:title>
  <dc:creator/>
  <cp:lastModifiedBy/>
  <cp:revision>1</cp:revision>
  <dcterms:created xsi:type="dcterms:W3CDTF">2026-08-01T06:35:04.450Z</dcterms:created>
  <dcterms:modified xsi:type="dcterms:W3CDTF">2026-08-01T06:35:04.450Z</dcterms:modified>
</cp:coreProperties>
</file>