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RELAZIONE FINALE DELLA SEZIONE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dell’infanzia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7881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7880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18"/>
        <w:gridCol w:w="3261"/>
        <w:gridCol w:w="5347"/>
      </w:tblGrid>
      <w:tr>
        <w:trPr>
          <w:trHeight w:val="413" w:hRule="atLeast"/>
          <w:cantSplit/>
          <w:tblHeader w:val="true"/>
        </w:trPr>
        <w:tc>
          <w:tcPr>
            <w:tcW w:type="dxa" w:w="41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326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TEAM DOCENTE</w:t>
            </w:r>
          </w:p>
        </w:tc>
        <w:tc>
          <w:tcPr>
            <w:tcW w:type="dxa" w:w="534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 del docente</w:t>
            </w:r>
          </w:p>
        </w:tc>
      </w:tr>
      <w:tr>
        <w:trPr>
          <w:trHeight w:val="567" w:hRule="atLeast"/>
          <w:cantSplit/>
        </w:trPr>
        <w:tc>
          <w:tcPr>
            <w:tcW w:type="dxa" w:w="418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32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 posto comune</w:t>
            </w:r>
          </w:p>
        </w:tc>
        <w:tc>
          <w:tcPr>
            <w:tcW w:type="dxa" w:w="53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18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32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 posto comune</w:t>
            </w:r>
          </w:p>
        </w:tc>
        <w:tc>
          <w:tcPr>
            <w:tcW w:type="dxa" w:w="53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18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32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 sostegno</w:t>
            </w:r>
          </w:p>
        </w:tc>
        <w:tc>
          <w:tcPr>
            <w:tcW w:type="dxa" w:w="53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18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32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 sostegno</w:t>
            </w:r>
          </w:p>
        </w:tc>
        <w:tc>
          <w:tcPr>
            <w:tcW w:type="dxa" w:w="53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18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32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 Religione Cattolica</w:t>
            </w:r>
          </w:p>
        </w:tc>
        <w:tc>
          <w:tcPr>
            <w:tcW w:type="dxa" w:w="53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18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6</w:t>
            </w:r>
          </w:p>
        </w:tc>
        <w:tc>
          <w:tcPr>
            <w:tcW w:type="dxa" w:w="32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Altro</w:t>
            </w:r>
          </w:p>
        </w:tc>
        <w:tc>
          <w:tcPr>
            <w:tcW w:type="dxa" w:w="53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606"/>
        <w:gridCol w:w="1243"/>
        <w:gridCol w:w="1215"/>
        <w:gridCol w:w="1247"/>
        <w:gridCol w:w="1193"/>
        <w:gridCol w:w="1521"/>
      </w:tblGrid>
      <w:tr>
        <w:trPr>
          <w:trHeight w:val="442" w:hRule="atLeast"/>
          <w:cantSplit/>
          <w:tblHeader w:val="true"/>
        </w:trPr>
        <w:tc>
          <w:tcPr>
            <w:tcW w:type="dxa" w:w="260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COMPOSIZIONE SEZIONE</w:t>
            </w:r>
          </w:p>
        </w:tc>
        <w:tc>
          <w:tcPr>
            <w:tcW w:type="dxa" w:w="124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anni 3</w:t>
            </w:r>
          </w:p>
        </w:tc>
        <w:tc>
          <w:tcPr>
            <w:tcW w:type="dxa" w:w="121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anni 4</w:t>
            </w:r>
          </w:p>
        </w:tc>
        <w:tc>
          <w:tcPr>
            <w:tcW w:type="dxa" w:w="124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anni 5</w:t>
            </w:r>
          </w:p>
        </w:tc>
        <w:tc>
          <w:tcPr>
            <w:tcW w:type="dxa" w:w="119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anni 6*</w:t>
            </w:r>
          </w:p>
        </w:tc>
        <w:tc>
          <w:tcPr>
            <w:tcW w:type="dxa" w:w="152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TOTALE</w:t>
            </w:r>
          </w:p>
        </w:tc>
      </w:tr>
      <w:tr>
        <w:trPr>
          <w:trHeight w:val="364" w:hRule="atLeast"/>
          <w:cantSplit/>
        </w:trPr>
        <w:tc>
          <w:tcPr>
            <w:tcW w:type="dxa" w:w="260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Totale</w:t>
            </w:r>
          </w:p>
        </w:tc>
        <w:tc>
          <w:tcPr>
            <w:tcW w:type="dxa" w:w="12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9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2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9" w:hRule="atLeast"/>
          <w:cantSplit/>
        </w:trPr>
        <w:tc>
          <w:tcPr>
            <w:tcW w:type="dxa" w:w="260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Maschi</w:t>
            </w:r>
          </w:p>
        </w:tc>
        <w:tc>
          <w:tcPr>
            <w:tcW w:type="dxa" w:w="12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9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2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4" w:hRule="atLeast"/>
          <w:cantSplit/>
        </w:trPr>
        <w:tc>
          <w:tcPr>
            <w:tcW w:type="dxa" w:w="260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Femmine</w:t>
            </w:r>
          </w:p>
        </w:tc>
        <w:tc>
          <w:tcPr>
            <w:tcW w:type="dxa" w:w="12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9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2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9" w:hRule="atLeast"/>
          <w:cantSplit/>
        </w:trPr>
        <w:tc>
          <w:tcPr>
            <w:tcW w:type="dxa" w:w="260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Bambini con disabilità</w:t>
            </w:r>
          </w:p>
        </w:tc>
        <w:tc>
          <w:tcPr>
            <w:tcW w:type="dxa" w:w="12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9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2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4" w:hRule="atLeast"/>
          <w:cantSplit/>
        </w:trPr>
        <w:tc>
          <w:tcPr>
            <w:tcW w:type="dxa" w:w="260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Bambini con BES</w:t>
            </w:r>
          </w:p>
        </w:tc>
        <w:tc>
          <w:tcPr>
            <w:tcW w:type="dxa" w:w="12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9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2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4" w:hRule="atLeast"/>
          <w:cantSplit/>
        </w:trPr>
        <w:tc>
          <w:tcPr>
            <w:tcW w:type="dxa" w:w="260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Bambini con cittadinanza non italiana</w:t>
            </w:r>
          </w:p>
        </w:tc>
        <w:tc>
          <w:tcPr>
            <w:tcW w:type="dxa" w:w="12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9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2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08" w:hRule="atLeast"/>
          <w:cantSplit/>
        </w:trPr>
        <w:tc>
          <w:tcPr>
            <w:tcW w:type="dxa" w:w="260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Non si avvalgono IRC</w:t>
            </w:r>
          </w:p>
        </w:tc>
        <w:tc>
          <w:tcPr>
            <w:tcW w:type="dxa" w:w="12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9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2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/>
          <w:color w:val="1B1B2B"/>
          <w:sz w:val="22"/>
        </w:rPr>
        <w:t>*bambini trattenuti dall’anno scolastico precedente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DESCRIZIONE DELLA SITUAZIONE GENERALE DELLA SEZIONE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RISPETTO ALLA SITUAZIONE DI PARTENZA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(conoscenze e abilità, attenzione, partecipazione, metodo di lavoro, impegno, comportamento)</w:t>
            </w:r>
          </w:p>
        </w:tc>
      </w:tr>
      <w:tr>
        <w:trPr>
          <w:trHeight w:val="5670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450" w:hRule="atLeast"/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PROGRAMMAZIONE EDUCATIVO-DIDATTICA E ATTIVITA’ SVOLTE</w:t>
            </w:r>
          </w:p>
        </w:tc>
      </w:tr>
      <w:tr>
        <w:trPr>
          <w:trHeight w:val="407" w:hRule="atLeast"/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La programmazione annuale è stata integralmente svolta</w:t>
            </w:r>
          </w:p>
        </w:tc>
      </w:tr>
      <w:tr>
        <w:trPr>
          <w:trHeight w:val="402" w:hRule="atLeast"/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La programmazione annuale è stata svolta parzialmente per i seguenti motivi:</w:t>
            </w:r>
          </w:p>
        </w:tc>
      </w:tr>
      <w:tr>
        <w:trPr>
          <w:trHeight w:val="4536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580" w:hRule="atLeast"/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CONTENUTI-ATTIVITA’ DIDATTICHE NON SVOLTE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(rispetto alla progettazione di inizio anno)</w:t>
            </w:r>
          </w:p>
        </w:tc>
      </w:tr>
      <w:tr>
        <w:trPr>
          <w:trHeight w:val="3118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839"/>
        <w:gridCol w:w="8188"/>
      </w:tblGrid>
      <w:tr>
        <w:trPr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PROGETTI DI ARRICCHIMENTO DEL PTOF</w:t>
            </w:r>
          </w:p>
        </w:tc>
      </w:tr>
      <w:tr>
        <w:trPr>
          <w:cantSplit/>
        </w:trPr>
        <w:tc>
          <w:tcPr>
            <w:tcW w:type="dxa" w:w="9028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Sono stati svolti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seguenti progetti di arricchimento previsti nel PTOF</w:t>
            </w:r>
          </w:p>
        </w:tc>
      </w:tr>
      <w:tr>
        <w:trPr>
          <w:cantSplit/>
        </w:trPr>
        <w:tc>
          <w:tcPr>
            <w:tcW w:type="dxa" w:w="839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1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Continuità infanzia-primaria (bambini dell’ultimo anno)</w:t>
            </w:r>
          </w:p>
        </w:tc>
      </w:tr>
      <w:tr>
        <w:trPr>
          <w:cantSplit/>
        </w:trPr>
        <w:tc>
          <w:tcPr>
            <w:tcW w:type="dxa" w:w="839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1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Progetto: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839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1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Progetto: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839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18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 (specificare)</w:t>
            </w:r>
          </w:p>
        </w:tc>
      </w:tr>
      <w:tr>
        <w:trPr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PROGETTI NON SVOLTI O SVOLTI IN PARTE</w:t>
            </w:r>
          </w:p>
        </w:tc>
      </w:tr>
      <w:tr>
        <w:trPr>
          <w:cantSplit/>
        </w:trPr>
        <w:tc>
          <w:tcPr>
            <w:tcW w:type="dxa" w:w="9028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NON sono stati svolti o si sono svolti parzialmente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per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seguenti motivi: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74" w:hRule="atLeast"/>
          <w:cantSplit/>
        </w:trPr>
        <w:tc>
          <w:tcPr>
            <w:tcW w:type="dxa" w:w="90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USCITE DIDATTICHE</w:t>
            </w:r>
          </w:p>
        </w:tc>
      </w:tr>
      <w:tr>
        <w:trPr>
          <w:cantSplit/>
        </w:trPr>
        <w:tc>
          <w:tcPr>
            <w:tcW w:type="dxa" w:w="902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Sono state realizzate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 seguenti uscite didattiche e nel territorio: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NON sono state realizzate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le seguenti uscite didattiche e nel territorio: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NON sono state realizzate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per i seguenti motivi: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SITUAZIONI PARTICOLARI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Bambini con Bisogni Educativi Speciali (BES) per i quali sono stati richiesti accertamenti o per i quali si sono segnalate situazioni particolari con apposita relazione (indicare i nominativi e sintesi delle criticità rilevate):</w:t>
            </w:r>
          </w:p>
        </w:tc>
      </w:tr>
      <w:tr>
        <w:trPr>
          <w:trHeight w:val="3402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745"/>
        <w:gridCol w:w="8282"/>
      </w:tblGrid>
      <w:tr>
        <w:trPr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SOSTEGNO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Il docente di sostegno, laddove presente, ha operato …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… in aula con il gruppo di classe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… fuori dall’aula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 (specificare sotto)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745"/>
        <w:gridCol w:w="8282"/>
      </w:tblGrid>
      <w:tr>
        <w:trPr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LINEE METODOLOGICHE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 xml:space="preserve">(spuntare con una </w:t>
            </w: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X</w:t>
            </w: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 xml:space="preserve"> le voci interessate)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 di routine (lettura storie, attività grafico pittoriche, gioco strutturato e gioco libero, ecc.)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Lavoro di gruppo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Lavoro in piccolo gruppo o per fasce d’età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 laboratoriali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Problem solving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Peer tutoring o mutuo insegnamento tra compagni</w:t>
            </w:r>
          </w:p>
        </w:tc>
      </w:tr>
      <w:tr>
        <w:trPr>
          <w:cantSplit/>
        </w:trPr>
        <w:tc>
          <w:tcPr>
            <w:tcW w:type="dxa" w:w="745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8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Altro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(specificare sotto)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730"/>
        <w:gridCol w:w="8297"/>
      </w:tblGrid>
      <w:tr>
        <w:trPr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MEZZI E STRUMENTI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 xml:space="preserve">(spuntare con una </w:t>
            </w: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X</w:t>
            </w: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 xml:space="preserve"> le voci interessate)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Libri operativi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Sussidi sonori (registratori, CD, ecc.)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Sussidi audiovisivi (videoregistratore, film)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Supporti (lavagna, lavagna luminosa, ecc. )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Materiale strutturato (schede, eserciziari, blocchi logici, ecc., con la comune caratteristica di poter essere utilizzati direttamente dagli alunni senza l’intervento del docente)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Giochi di vario genere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Supporti multimediali alla didattica in presenza e a distanza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(software, programmi, libri digitali, sintesi vocale, videoscrittura, dizionari digitali, ecc.)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Incontri in videoconferenza con alunni e genitori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Messaggi video-audio registrati dal docente o video tutorial</w:t>
            </w:r>
          </w:p>
        </w:tc>
      </w:tr>
      <w:tr>
        <w:trPr>
          <w:cantSplit/>
        </w:trPr>
        <w:tc>
          <w:tcPr>
            <w:tcW w:type="dxa" w:w="730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Altro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(specificare sotto)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734"/>
        <w:gridCol w:w="8293"/>
      </w:tblGrid>
      <w:tr>
        <w:trPr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MODALITA’ DI VALUTAZIONE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 xml:space="preserve">(spuntare con una </w:t>
            </w: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X</w:t>
            </w: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 xml:space="preserve"> le voci interessate)</w:t>
            </w:r>
          </w:p>
        </w:tc>
      </w:tr>
      <w:tr>
        <w:trPr>
          <w:cantSplit/>
        </w:trPr>
        <w:tc>
          <w:tcPr>
            <w:tcW w:type="dxa" w:w="73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osservazione sistematica del bambino</w:t>
            </w:r>
          </w:p>
        </w:tc>
      </w:tr>
      <w:tr>
        <w:trPr>
          <w:cantSplit/>
        </w:trPr>
        <w:tc>
          <w:tcPr>
            <w:tcW w:type="dxa" w:w="73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osservazione sistematica del gruppo sezione</w:t>
            </w:r>
          </w:p>
        </w:tc>
      </w:tr>
      <w:tr>
        <w:trPr>
          <w:cantSplit/>
        </w:trPr>
        <w:tc>
          <w:tcPr>
            <w:tcW w:type="dxa" w:w="73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confronto tra le docenti</w:t>
            </w:r>
          </w:p>
        </w:tc>
      </w:tr>
      <w:tr>
        <w:trPr>
          <w:cantSplit/>
        </w:trPr>
        <w:tc>
          <w:tcPr>
            <w:tcW w:type="dxa" w:w="73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confronto con i genitori</w:t>
            </w:r>
          </w:p>
        </w:tc>
      </w:tr>
      <w:tr>
        <w:trPr>
          <w:cantSplit/>
        </w:trPr>
        <w:tc>
          <w:tcPr>
            <w:tcW w:type="dxa" w:w="73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valutazione dei risultati conseguiti in rapporto alle competenze acquisite</w:t>
            </w:r>
          </w:p>
        </w:tc>
      </w:tr>
      <w:tr>
        <w:trPr>
          <w:cantSplit/>
        </w:trPr>
        <w:tc>
          <w:tcPr>
            <w:tcW w:type="dxa" w:w="73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prove/attività strutturate o semi strutturate</w:t>
            </w:r>
          </w:p>
        </w:tc>
      </w:tr>
      <w:tr>
        <w:trPr>
          <w:cantSplit/>
        </w:trPr>
        <w:tc>
          <w:tcPr>
            <w:tcW w:type="dxa" w:w="734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2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Altro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(specificare sotto)</w:t>
            </w:r>
          </w:p>
        </w:tc>
      </w:tr>
      <w:tr>
        <w:trPr>
          <w:trHeight w:val="1474" w:hRule="atLeast"/>
          <w:cantSplit/>
        </w:trPr>
        <w:tc>
          <w:tcPr>
            <w:tcW w:type="dxa" w:w="9028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SUGGERIMENTI/OSSERVAZIONI DEI DOCENTI</w:t>
            </w:r>
          </w:p>
        </w:tc>
      </w:tr>
      <w:tr>
        <w:trPr>
          <w:trHeight w:val="2551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664"/>
        <w:gridCol w:w="1358"/>
        <w:gridCol w:w="1358"/>
        <w:gridCol w:w="1646"/>
      </w:tblGrid>
      <w:tr>
        <w:trPr>
          <w:trHeight w:val="550" w:hRule="atLeast"/>
          <w:cantSplit/>
        </w:trPr>
        <w:tc>
          <w:tcPr>
            <w:tcW w:type="dxa" w:w="46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Partecipazione delle famiglie alla vita scolastica</w:t>
            </w:r>
          </w:p>
        </w:tc>
        <w:tc>
          <w:tcPr>
            <w:tcW w:type="dxa" w:w="135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FREQUENTE</w:t>
            </w:r>
          </w:p>
        </w:tc>
        <w:tc>
          <w:tcPr>
            <w:tcW w:type="dxa" w:w="135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REGOLARE</w:t>
            </w:r>
          </w:p>
        </w:tc>
        <w:tc>
          <w:tcPr>
            <w:tcW w:type="dxa" w:w="16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SALTUARIA</w:t>
            </w:r>
          </w:p>
        </w:tc>
      </w:tr>
      <w:tr>
        <w:trPr>
          <w:trHeight w:val="474" w:hRule="atLeast"/>
          <w:cantSplit/>
        </w:trPr>
        <w:tc>
          <w:tcPr>
            <w:tcW w:type="dxa" w:w="466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 rappresentanti alle riunioni del Consiglio di Intersezione</w:t>
            </w:r>
          </w:p>
        </w:tc>
        <w:tc>
          <w:tcPr>
            <w:tcW w:type="dxa" w:w="135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5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29" w:hRule="atLeast"/>
          <w:cantSplit/>
        </w:trPr>
        <w:tc>
          <w:tcPr>
            <w:tcW w:type="dxa" w:w="466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 ai colloqui individuali</w:t>
            </w:r>
          </w:p>
        </w:tc>
        <w:tc>
          <w:tcPr>
            <w:tcW w:type="dxa" w:w="135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5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4" w:hRule="atLeast"/>
          <w:cantSplit/>
        </w:trPr>
        <w:tc>
          <w:tcPr>
            <w:tcW w:type="dxa" w:w="466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Altro (specificare sotto)</w:t>
            </w:r>
          </w:p>
        </w:tc>
        <w:tc>
          <w:tcPr>
            <w:tcW w:type="dxa" w:w="135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5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74" w:hRule="atLeast"/>
          <w:cantSplit/>
        </w:trPr>
        <w:tc>
          <w:tcPr>
            <w:tcW w:type="dxa" w:w="9028"/>
            <w:gridSpan w:val="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654"/>
        <w:gridCol w:w="4118"/>
        <w:gridCol w:w="4255"/>
      </w:tblGrid>
      <w:tr>
        <w:trPr>
          <w:cantSplit/>
        </w:trPr>
        <w:tc>
          <w:tcPr>
            <w:tcW w:type="dxa" w:w="9028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Gli insegnanti della sezione</w:t>
            </w:r>
          </w:p>
        </w:tc>
      </w:tr>
      <w:tr>
        <w:trPr>
          <w:trHeight w:val="274" w:hRule="atLeast"/>
          <w:cantSplit/>
        </w:trPr>
        <w:tc>
          <w:tcPr>
            <w:tcW w:type="dxa" w:w="65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411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</w:t>
            </w:r>
          </w:p>
        </w:tc>
        <w:tc>
          <w:tcPr>
            <w:tcW w:type="dxa" w:w="425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48" w:hRule="atLeast"/>
          <w:cantSplit/>
        </w:trPr>
        <w:tc>
          <w:tcPr>
            <w:tcW w:type="dxa" w:w="65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11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3" w:hRule="atLeast"/>
          <w:cantSplit/>
        </w:trPr>
        <w:tc>
          <w:tcPr>
            <w:tcW w:type="dxa" w:w="65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11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48" w:hRule="atLeast"/>
          <w:cantSplit/>
        </w:trPr>
        <w:tc>
          <w:tcPr>
            <w:tcW w:type="dxa" w:w="65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411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48" w:hRule="atLeast"/>
          <w:cantSplit/>
        </w:trPr>
        <w:tc>
          <w:tcPr>
            <w:tcW w:type="dxa" w:w="65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411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3" w:hRule="atLeast"/>
          <w:cantSplit/>
        </w:trPr>
        <w:tc>
          <w:tcPr>
            <w:tcW w:type="dxa" w:w="65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411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25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