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ADOZIONE DEI LIBRI DI TESTO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 · relazione del docente proponente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Proposta di </w:t>
      </w:r>
      <w:r>
        <w:rPr>
          <w:rFonts w:ascii="Titillium Web" w:hAnsi="Titillium Web" w:cs="Titillium Web"/>
          <w:b/>
          <w:i w:val="0"/>
          <w:color w:val="1B1B2B"/>
          <w:sz w:val="22"/>
        </w:rPr>
        <w:t>adozione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testo di 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Sussidiario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Sussidiario dei linguaggi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Sussidiario delle discipline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Lingua Inglese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Religione</w:t>
            </w:r>
          </w:p>
        </w:tc>
        <w:tc>
          <w:tcPr>
            <w:tcW w:type="dxa" w:w="3009"/>
          </w:tcPr>
          <w:p>
            <w:pPr>
              <w:spacing w:after="40" w:line="276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20"/>
        <w:gridCol w:w="1406"/>
        <w:gridCol w:w="1344"/>
        <w:gridCol w:w="1406"/>
        <w:gridCol w:w="644"/>
        <w:gridCol w:w="1406"/>
      </w:tblGrid>
      <w:tr>
        <w:trPr>
          <w:cantSplit/>
          <w:trHeight w:val="351" w:hRule="atLeast"/>
        </w:trPr>
        <w:tc>
          <w:tcPr>
            <w:tcW w:type="dxa" w:w="282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Il/La sottoscritto/a docente</w:t>
            </w:r>
          </w:p>
        </w:tc>
        <w:tc>
          <w:tcPr>
            <w:tcW w:type="dxa" w:w="140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34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della classe</w:t>
            </w:r>
          </w:p>
        </w:tc>
        <w:tc>
          <w:tcPr>
            <w:tcW w:type="dxa" w:w="140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64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sez.</w:t>
            </w:r>
          </w:p>
        </w:tc>
        <w:tc>
          <w:tcPr>
            <w:tcW w:type="dxa" w:w="140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(riferito all’A.S.20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) della scuola primaria indicata sopra propone per la classe </w:t>
      </w:r>
      <w:r>
        <w:rPr>
          <w:rFonts w:ascii="Arial" w:hAnsi="Arial" w:cs="Arial"/>
          <w:b w:val="0"/>
          <w:i w:val="0"/>
          <w:color w:val="1B1B2B"/>
          <w:sz w:val="22"/>
        </w:rPr>
        <w:t>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- sez. 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dell’A.S. 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l’adozione del testo: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78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57"/>
      </w:tblGrid>
      <w:tr>
        <w:trPr>
          <w:trHeight w:val="511" w:hRule="atLeast"/>
          <w:cantSplit/>
        </w:trPr>
        <w:tc>
          <w:tcPr>
            <w:tcW w:type="dxa" w:w="147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Titolo</w:t>
            </w:r>
          </w:p>
        </w:tc>
        <w:tc>
          <w:tcPr>
            <w:tcW w:type="dxa" w:w="754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7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Autore/i</w:t>
            </w:r>
          </w:p>
        </w:tc>
        <w:tc>
          <w:tcPr>
            <w:tcW w:type="dxa" w:w="754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82" w:hRule="atLeast"/>
          <w:cantSplit/>
        </w:trPr>
        <w:tc>
          <w:tcPr>
            <w:tcW w:type="dxa" w:w="147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Editore</w:t>
            </w:r>
          </w:p>
        </w:tc>
        <w:tc>
          <w:tcPr>
            <w:tcW w:type="dxa" w:w="754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7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Codice ISBN</w:t>
            </w:r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RELAZIONE MOTIVATA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 motivi che inducono a giudicare il suddetto testo il più adatto rispetto agli altri visionati, dopo aver esaminato attentamente le caratteristiche e le qualità dei testi pervenuti, sia dal punto di vista didattico/metodologico e contenutistico che di quello riferibile al contesto ambientale e socio-culturale e alla complessiva offerta formativa della scuola, sono i seguenti: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5528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Firma del docente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